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image/svg+xml" Extension="svg"/>
  <Default ContentType="application/vnd.openxmlformats-package.relationships+xml" Extension="rels"/>
  <Default ContentType="application/xml" Extension="xml"/>
  <Default ContentType="application/vnd.openxmlformats-officedocument.obfuscatedFont" Extension="odttf"/>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custom-properties+xml" PartName="/docProps/custom.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comments+xml" PartName="/word/comments.xml"/>
  <Override ContentType="application/vnd.openxmlformats-officedocument.wordprocessingml.fontTable+xml" PartName="/word/fontTable.xml"/>
  <Override ContentType="application/vnd.openxmlformats-officedocument.wordprocessingml.header+xml" PartName="/word/header1.xml"/>
  <Override ContentType="application/vnd.openxmlformats-officedocument.wordprocessingml.footer+xml" PartName="/word/footer1.xml"/>
</Types>
</file>

<file path=_rels/.rels><?xml version="1.0" encoding="UTF-8"?><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p14">
  <w:body>
    <w:p>
      <w:pPr>
        <w:spacing w:after="80"/>
        <w:jc w:val="center"/>
      </w:pPr>
      <w:r>
        <w:rPr>
          <w:rFonts w:ascii="Arial" w:cs="Arial" w:eastAsia="Arial" w:hAnsi="Arial"/>
          <w:b/>
          <w:bCs/>
          <w:color w:val="6B21A8"/>
          <w:sz w:val="36"/>
          <w:szCs w:val="36"/>
        </w:rPr>
        <w:t xml:space="preserve">THIRD-PARTY COMPONENT ATTESTATION</w:t>
      </w:r>
    </w:p>
    <w:p>
      <w:pPr>
        <w:spacing w:after="400"/>
        <w:jc w:val="center"/>
      </w:pPr>
      <w:r>
        <w:rPr>
          <w:rFonts w:ascii="Arial" w:cs="Arial" w:eastAsia="Arial" w:hAnsi="Arial"/>
          <w:color w:val="4B5563"/>
          <w:sz w:val="26"/>
          <w:szCs w:val="26"/>
        </w:rPr>
        <w:t xml:space="preserve">Metal Finishing Calculator v3.0.0</w:t>
      </w:r>
    </w:p>
    <w:tbl>
      <w:tblPr>
        <w:tblW w:type="pct" w:w="100%"/>
        <w:tblBorders>
          <w:top w:val="single" w:color="auto" w:sz="4"/>
          <w:left w:val="single" w:color="auto" w:sz="4"/>
          <w:bottom w:val="single" w:color="auto" w:sz="4"/>
          <w:right w:val="single" w:color="auto" w:sz="4"/>
          <w:insideH w:val="single" w:color="auto" w:sz="4"/>
          <w:insideV w:val="single" w:color="auto" w:sz="4"/>
        </w:tblBorders>
      </w:tblPr>
      <w:tblGrid>
        <w:gridCol w:w="2800"/>
        <w:gridCol w:w="6560"/>
      </w:tblGrid>
      <w:tr>
        <w:tc>
          <w:tcPr>
            <w:tcW w:type="dxa" w:w="2800"/>
            <w:tcBorders>
              <w:top w:val="single" w:color="E5E7EB" w:sz="1"/>
              <w:left w:val="single" w:color="E5E7EB" w:sz="1"/>
              <w:bottom w:val="single" w:color="E5E7EB" w:sz="1"/>
              <w:right w:val="single" w:color="E5E7EB" w:sz="1"/>
            </w:tcBorders>
            <w:tcMar>
              <w:top w:type="dxa" w:w="80"/>
              <w:left w:type="dxa" w:w="120"/>
              <w:bottom w:type="dxa" w:w="80"/>
              <w:right w:type="dxa" w:w="120"/>
            </w:tcMar>
          </w:tcPr>
          <w:p>
            <w:pPr>
              <w:jc w:val="left"/>
            </w:pPr>
            <w:r>
              <w:rPr>
                <w:rFonts w:ascii="Arial" w:cs="Arial" w:eastAsia="Arial" w:hAnsi="Arial"/>
                <w:b/>
                <w:bCs/>
                <w:color w:val="000000"/>
                <w:sz w:val="20"/>
                <w:szCs w:val="20"/>
              </w:rPr>
              <w:t xml:space="preserve">Document Number:</w:t>
            </w:r>
          </w:p>
        </w:tc>
        <w:tc>
          <w:tcPr>
            <w:tcW w:type="dxa" w:w="6560"/>
            <w:tcBorders>
              <w:top w:val="single" w:color="E5E7EB" w:sz="1"/>
              <w:left w:val="single" w:color="E5E7EB" w:sz="1"/>
              <w:bottom w:val="single" w:color="E5E7EB" w:sz="1"/>
              <w:right w:val="single" w:color="E5E7EB" w:sz="1"/>
            </w:tcBorders>
            <w:tcMar>
              <w:top w:type="dxa" w:w="80"/>
              <w:left w:type="dxa" w:w="120"/>
              <w:bottom w:type="dxa" w:w="80"/>
              <w:right w:type="dxa" w:w="120"/>
            </w:tcMar>
          </w:tcPr>
          <w:p>
            <w:pPr>
              <w:jc w:val="left"/>
            </w:pPr>
            <w:r>
              <w:rPr>
                <w:rFonts w:ascii="Arial" w:cs="Arial" w:eastAsia="Arial" w:hAnsi="Arial"/>
                <w:b w:val="false"/>
                <w:bCs w:val="false"/>
                <w:color w:val="000000"/>
                <w:sz w:val="20"/>
                <w:szCs w:val="20"/>
              </w:rPr>
              <w:t xml:space="preserve">MFC-ATT-001</w:t>
            </w:r>
          </w:p>
        </w:tc>
      </w:tr>
      <w:tr>
        <w:tc>
          <w:tcPr>
            <w:tcW w:type="dxa" w:w="2800"/>
            <w:tcBorders>
              <w:top w:val="single" w:color="E5E7EB" w:sz="1"/>
              <w:left w:val="single" w:color="E5E7EB" w:sz="1"/>
              <w:bottom w:val="single" w:color="E5E7EB" w:sz="1"/>
              <w:right w:val="single" w:color="E5E7EB" w:sz="1"/>
            </w:tcBorders>
            <w:tcMar>
              <w:top w:type="dxa" w:w="80"/>
              <w:left w:type="dxa" w:w="120"/>
              <w:bottom w:type="dxa" w:w="80"/>
              <w:right w:type="dxa" w:w="120"/>
            </w:tcMar>
          </w:tcPr>
          <w:p>
            <w:pPr>
              <w:jc w:val="left"/>
            </w:pPr>
            <w:r>
              <w:rPr>
                <w:rFonts w:ascii="Arial" w:cs="Arial" w:eastAsia="Arial" w:hAnsi="Arial"/>
                <w:b/>
                <w:bCs/>
                <w:color w:val="000000"/>
                <w:sz w:val="20"/>
                <w:szCs w:val="20"/>
              </w:rPr>
              <w:t xml:space="preserve">Version:</w:t>
            </w:r>
          </w:p>
        </w:tc>
        <w:tc>
          <w:tcPr>
            <w:tcW w:type="dxa" w:w="6560"/>
            <w:tcBorders>
              <w:top w:val="single" w:color="E5E7EB" w:sz="1"/>
              <w:left w:val="single" w:color="E5E7EB" w:sz="1"/>
              <w:bottom w:val="single" w:color="E5E7EB" w:sz="1"/>
              <w:right w:val="single" w:color="E5E7EB" w:sz="1"/>
            </w:tcBorders>
            <w:tcMar>
              <w:top w:type="dxa" w:w="80"/>
              <w:left w:type="dxa" w:w="120"/>
              <w:bottom w:type="dxa" w:w="80"/>
              <w:right w:type="dxa" w:w="120"/>
            </w:tcMar>
          </w:tcPr>
          <w:p>
            <w:pPr>
              <w:jc w:val="left"/>
            </w:pPr>
            <w:r>
              <w:rPr>
                <w:rFonts w:ascii="Arial" w:cs="Arial" w:eastAsia="Arial" w:hAnsi="Arial"/>
                <w:b w:val="false"/>
                <w:bCs w:val="false"/>
                <w:color w:val="000000"/>
                <w:sz w:val="20"/>
                <w:szCs w:val="20"/>
              </w:rPr>
              <w:t xml:space="preserve">1.0</w:t>
            </w:r>
          </w:p>
        </w:tc>
      </w:tr>
      <w:tr>
        <w:tc>
          <w:tcPr>
            <w:tcW w:type="dxa" w:w="2800"/>
            <w:tcBorders>
              <w:top w:val="single" w:color="E5E7EB" w:sz="1"/>
              <w:left w:val="single" w:color="E5E7EB" w:sz="1"/>
              <w:bottom w:val="single" w:color="E5E7EB" w:sz="1"/>
              <w:right w:val="single" w:color="E5E7EB" w:sz="1"/>
            </w:tcBorders>
            <w:tcMar>
              <w:top w:type="dxa" w:w="80"/>
              <w:left w:type="dxa" w:w="120"/>
              <w:bottom w:type="dxa" w:w="80"/>
              <w:right w:type="dxa" w:w="120"/>
            </w:tcMar>
          </w:tcPr>
          <w:p>
            <w:pPr>
              <w:jc w:val="left"/>
            </w:pPr>
            <w:r>
              <w:rPr>
                <w:rFonts w:ascii="Arial" w:cs="Arial" w:eastAsia="Arial" w:hAnsi="Arial"/>
                <w:b/>
                <w:bCs/>
                <w:color w:val="000000"/>
                <w:sz w:val="20"/>
                <w:szCs w:val="20"/>
              </w:rPr>
              <w:t xml:space="preserve">Effective Date:</w:t>
            </w:r>
          </w:p>
        </w:tc>
        <w:tc>
          <w:tcPr>
            <w:tcW w:type="dxa" w:w="6560"/>
            <w:tcBorders>
              <w:top w:val="single" w:color="E5E7EB" w:sz="1"/>
              <w:left w:val="single" w:color="E5E7EB" w:sz="1"/>
              <w:bottom w:val="single" w:color="E5E7EB" w:sz="1"/>
              <w:right w:val="single" w:color="E5E7EB" w:sz="1"/>
            </w:tcBorders>
            <w:tcMar>
              <w:top w:type="dxa" w:w="80"/>
              <w:left w:type="dxa" w:w="120"/>
              <w:bottom w:type="dxa" w:w="80"/>
              <w:right w:type="dxa" w:w="120"/>
            </w:tcMar>
          </w:tcPr>
          <w:p>
            <w:pPr>
              <w:jc w:val="left"/>
            </w:pPr>
            <w:r>
              <w:rPr>
                <w:rFonts w:ascii="Arial" w:cs="Arial" w:eastAsia="Arial" w:hAnsi="Arial"/>
                <w:b w:val="false"/>
                <w:bCs w:val="false"/>
                <w:color w:val="000000"/>
                <w:sz w:val="20"/>
                <w:szCs w:val="20"/>
              </w:rPr>
              <w:t xml:space="preserve">January 30, 2026</w:t>
            </w:r>
          </w:p>
        </w:tc>
      </w:tr>
      <w:tr>
        <w:tc>
          <w:tcPr>
            <w:tcW w:type="dxa" w:w="2800"/>
            <w:tcBorders>
              <w:top w:val="single" w:color="E5E7EB" w:sz="1"/>
              <w:left w:val="single" w:color="E5E7EB" w:sz="1"/>
              <w:bottom w:val="single" w:color="E5E7EB" w:sz="1"/>
              <w:right w:val="single" w:color="E5E7EB" w:sz="1"/>
            </w:tcBorders>
            <w:tcMar>
              <w:top w:type="dxa" w:w="80"/>
              <w:left w:type="dxa" w:w="120"/>
              <w:bottom w:type="dxa" w:w="80"/>
              <w:right w:type="dxa" w:w="120"/>
            </w:tcMar>
          </w:tcPr>
          <w:p>
            <w:pPr>
              <w:jc w:val="left"/>
            </w:pPr>
            <w:r>
              <w:rPr>
                <w:rFonts w:ascii="Arial" w:cs="Arial" w:eastAsia="Arial" w:hAnsi="Arial"/>
                <w:b/>
                <w:bCs/>
                <w:color w:val="000000"/>
                <w:sz w:val="20"/>
                <w:szCs w:val="20"/>
              </w:rPr>
              <w:t xml:space="preserve">Attesting Organization:</w:t>
            </w:r>
          </w:p>
        </w:tc>
        <w:tc>
          <w:tcPr>
            <w:tcW w:type="dxa" w:w="6560"/>
            <w:tcBorders>
              <w:top w:val="single" w:color="E5E7EB" w:sz="1"/>
              <w:left w:val="single" w:color="E5E7EB" w:sz="1"/>
              <w:bottom w:val="single" w:color="E5E7EB" w:sz="1"/>
              <w:right w:val="single" w:color="E5E7EB" w:sz="1"/>
            </w:tcBorders>
            <w:tcMar>
              <w:top w:type="dxa" w:w="80"/>
              <w:left w:type="dxa" w:w="120"/>
              <w:bottom w:type="dxa" w:w="80"/>
              <w:right w:type="dxa" w:w="120"/>
            </w:tcMar>
          </w:tcPr>
          <w:p>
            <w:pPr>
              <w:jc w:val="left"/>
            </w:pPr>
            <w:r>
              <w:rPr>
                <w:rFonts w:ascii="Arial" w:cs="Arial" w:eastAsia="Arial" w:hAnsi="Arial"/>
                <w:b w:val="false"/>
                <w:bCs w:val="false"/>
                <w:color w:val="000000"/>
                <w:sz w:val="20"/>
                <w:szCs w:val="20"/>
              </w:rPr>
              <w:t xml:space="preserve">Psyrcuit LLC</w:t>
            </w:r>
          </w:p>
        </w:tc>
      </w:tr>
      <w:tr>
        <w:tc>
          <w:tcPr>
            <w:tcW w:type="dxa" w:w="2800"/>
            <w:tcBorders>
              <w:top w:val="single" w:color="E5E7EB" w:sz="1"/>
              <w:left w:val="single" w:color="E5E7EB" w:sz="1"/>
              <w:bottom w:val="single" w:color="E5E7EB" w:sz="1"/>
              <w:right w:val="single" w:color="E5E7EB" w:sz="1"/>
            </w:tcBorders>
            <w:tcMar>
              <w:top w:type="dxa" w:w="80"/>
              <w:left w:type="dxa" w:w="120"/>
              <w:bottom w:type="dxa" w:w="80"/>
              <w:right w:type="dxa" w:w="120"/>
            </w:tcMar>
          </w:tcPr>
          <w:p>
            <w:pPr>
              <w:jc w:val="left"/>
            </w:pPr>
            <w:r>
              <w:rPr>
                <w:rFonts w:ascii="Arial" w:cs="Arial" w:eastAsia="Arial" w:hAnsi="Arial"/>
                <w:b/>
                <w:bCs/>
                <w:color w:val="000000"/>
                <w:sz w:val="20"/>
                <w:szCs w:val="20"/>
              </w:rPr>
              <w:t xml:space="preserve">Product:</w:t>
            </w:r>
          </w:p>
        </w:tc>
        <w:tc>
          <w:tcPr>
            <w:tcW w:type="dxa" w:w="6560"/>
            <w:tcBorders>
              <w:top w:val="single" w:color="E5E7EB" w:sz="1"/>
              <w:left w:val="single" w:color="E5E7EB" w:sz="1"/>
              <w:bottom w:val="single" w:color="E5E7EB" w:sz="1"/>
              <w:right w:val="single" w:color="E5E7EB" w:sz="1"/>
            </w:tcBorders>
            <w:tcMar>
              <w:top w:type="dxa" w:w="80"/>
              <w:left w:type="dxa" w:w="120"/>
              <w:bottom w:type="dxa" w:w="80"/>
              <w:right w:type="dxa" w:w="120"/>
            </w:tcMar>
          </w:tcPr>
          <w:p>
            <w:pPr>
              <w:jc w:val="left"/>
            </w:pPr>
            <w:r>
              <w:rPr>
                <w:rFonts w:ascii="Arial" w:cs="Arial" w:eastAsia="Arial" w:hAnsi="Arial"/>
                <w:b w:val="false"/>
                <w:bCs w:val="false"/>
                <w:color w:val="000000"/>
                <w:sz w:val="20"/>
                <w:szCs w:val="20"/>
              </w:rPr>
              <w:t xml:space="preserve">Metal Finishing Calculator</w:t>
            </w:r>
          </w:p>
        </w:tc>
      </w:tr>
      <w:tr>
        <w:tc>
          <w:tcPr>
            <w:tcW w:type="dxa" w:w="2800"/>
            <w:tcBorders>
              <w:top w:val="single" w:color="E5E7EB" w:sz="1"/>
              <w:left w:val="single" w:color="E5E7EB" w:sz="1"/>
              <w:bottom w:val="single" w:color="E5E7EB" w:sz="1"/>
              <w:right w:val="single" w:color="E5E7EB" w:sz="1"/>
            </w:tcBorders>
            <w:tcMar>
              <w:top w:type="dxa" w:w="80"/>
              <w:left w:type="dxa" w:w="120"/>
              <w:bottom w:type="dxa" w:w="80"/>
              <w:right w:type="dxa" w:w="120"/>
            </w:tcMar>
          </w:tcPr>
          <w:p>
            <w:pPr>
              <w:jc w:val="left"/>
            </w:pPr>
            <w:r>
              <w:rPr>
                <w:rFonts w:ascii="Arial" w:cs="Arial" w:eastAsia="Arial" w:hAnsi="Arial"/>
                <w:b/>
                <w:bCs/>
                <w:color w:val="000000"/>
                <w:sz w:val="20"/>
                <w:szCs w:val="20"/>
              </w:rPr>
              <w:t xml:space="preserve">Product Version:</w:t>
            </w:r>
          </w:p>
        </w:tc>
        <w:tc>
          <w:tcPr>
            <w:tcW w:type="dxa" w:w="6560"/>
            <w:tcBorders>
              <w:top w:val="single" w:color="E5E7EB" w:sz="1"/>
              <w:left w:val="single" w:color="E5E7EB" w:sz="1"/>
              <w:bottom w:val="single" w:color="E5E7EB" w:sz="1"/>
              <w:right w:val="single" w:color="E5E7EB" w:sz="1"/>
            </w:tcBorders>
            <w:tcMar>
              <w:top w:type="dxa" w:w="80"/>
              <w:left w:type="dxa" w:w="120"/>
              <w:bottom w:type="dxa" w:w="80"/>
              <w:right w:type="dxa" w:w="120"/>
            </w:tcMar>
          </w:tcPr>
          <w:p>
            <w:pPr>
              <w:jc w:val="left"/>
            </w:pPr>
            <w:r>
              <w:rPr>
                <w:rFonts w:ascii="Arial" w:cs="Arial" w:eastAsia="Arial" w:hAnsi="Arial"/>
                <w:b w:val="false"/>
                <w:bCs w:val="false"/>
                <w:color w:val="000000"/>
                <w:sz w:val="20"/>
                <w:szCs w:val="20"/>
              </w:rPr>
              <w:t xml:space="preserve">3.0.0</w:t>
            </w:r>
          </w:p>
        </w:tc>
      </w:tr>
    </w:tbl>
    <w:p>
      <w:pPr>
        <w:spacing w:before="400"/>
      </w:pPr>
    </w:p>
    <w:p>
      <w:pPr>
        <w:pStyle w:val="Heading1"/>
      </w:pPr>
      <w:r>
        <w:t xml:space="preserve">1. Purpose</w:t>
      </w:r>
    </w:p>
    <w:p>
      <w:pPr>
        <w:spacing w:after="200"/>
      </w:pPr>
      <w:r>
        <w:rPr>
          <w:rFonts w:ascii="Arial" w:cs="Arial" w:eastAsia="Arial" w:hAnsi="Arial"/>
          <w:sz w:val="22"/>
          <w:szCs w:val="22"/>
        </w:rPr>
        <w:t xml:space="preserve">This document provides a formal attestation regarding the third-party software components incorporated into Metal Finishing Calculator v3.0.0. This attestation is provided to support customer compliance requirements, supply chain security assessments, and regulatory documentation needs.</w:t>
      </w:r>
    </w:p>
    <w:p>
      <w:pPr>
        <w:pStyle w:val="Heading1"/>
      </w:pPr>
      <w:r>
        <w:t xml:space="preserve">2. Component Summary</w:t>
      </w:r>
    </w:p>
    <w:p>
      <w:pPr>
        <w:spacing w:after="150"/>
      </w:pPr>
      <w:r>
        <w:rPr>
          <w:rFonts w:ascii="Arial" w:cs="Arial" w:eastAsia="Arial" w:hAnsi="Arial"/>
          <w:i/>
          <w:iCs/>
          <w:sz w:val="20"/>
          <w:szCs w:val="20"/>
        </w:rPr>
        <w:t xml:space="preserve">The application uses system fonts via Tailwind CSS defaults (no bundled fonts required).</w:t>
      </w:r>
    </w:p>
    <w:tbl>
      <w:tblPr>
        <w:tblW w:type="pct" w:w="100%"/>
        <w:tblBorders>
          <w:top w:val="single" w:color="auto" w:sz="4"/>
          <w:left w:val="single" w:color="auto" w:sz="4"/>
          <w:bottom w:val="single" w:color="auto" w:sz="4"/>
          <w:right w:val="single" w:color="auto" w:sz="4"/>
          <w:insideH w:val="single" w:color="auto" w:sz="4"/>
          <w:insideV w:val="single" w:color="auto" w:sz="4"/>
        </w:tblBorders>
      </w:tblPr>
      <w:tblGrid>
        <w:gridCol w:w="3200"/>
        <w:gridCol w:w="1600"/>
        <w:gridCol w:w="1800"/>
        <w:gridCol w:w="2760"/>
      </w:tblGrid>
      <w:tr>
        <w:tc>
          <w:tcPr>
            <w:tcW w:type="dxa" w:w="3200"/>
            <w:tcBorders>
              <w:top w:val="single" w:color="E5E7EB" w:sz="1"/>
              <w:left w:val="single" w:color="E5E7EB" w:sz="1"/>
              <w:bottom w:val="single" w:color="E5E7EB" w:sz="1"/>
              <w:right w:val="single" w:color="E5E7EB" w:sz="1"/>
            </w:tcBorders>
            <w:shd w:fill="F3E8FF" w:val="clear"/>
            <w:tcMar>
              <w:top w:type="dxa" w:w="80"/>
              <w:left w:type="dxa" w:w="120"/>
              <w:bottom w:type="dxa" w:w="80"/>
              <w:right w:type="dxa" w:w="120"/>
            </w:tcMar>
          </w:tcPr>
          <w:p>
            <w:r>
              <w:rPr>
                <w:rFonts w:ascii="Arial" w:cs="Arial" w:eastAsia="Arial" w:hAnsi="Arial"/>
                <w:b/>
                <w:bCs/>
                <w:sz w:val="20"/>
                <w:szCs w:val="20"/>
              </w:rPr>
              <w:t xml:space="preserve">Component</w:t>
            </w:r>
          </w:p>
        </w:tc>
        <w:tc>
          <w:tcPr>
            <w:tcW w:type="dxa" w:w="1600"/>
            <w:tcBorders>
              <w:top w:val="single" w:color="E5E7EB" w:sz="1"/>
              <w:left w:val="single" w:color="E5E7EB" w:sz="1"/>
              <w:bottom w:val="single" w:color="E5E7EB" w:sz="1"/>
              <w:right w:val="single" w:color="E5E7EB" w:sz="1"/>
            </w:tcBorders>
            <w:shd w:fill="F3E8FF" w:val="clear"/>
            <w:tcMar>
              <w:top w:type="dxa" w:w="80"/>
              <w:left w:type="dxa" w:w="120"/>
              <w:bottom w:type="dxa" w:w="80"/>
              <w:right w:type="dxa" w:w="120"/>
            </w:tcMar>
          </w:tcPr>
          <w:p>
            <w:r>
              <w:rPr>
                <w:rFonts w:ascii="Arial" w:cs="Arial" w:eastAsia="Arial" w:hAnsi="Arial"/>
                <w:b/>
                <w:bCs/>
                <w:sz w:val="20"/>
                <w:szCs w:val="20"/>
              </w:rPr>
              <w:t xml:space="preserve">Version</w:t>
            </w:r>
          </w:p>
        </w:tc>
        <w:tc>
          <w:tcPr>
            <w:tcW w:type="dxa" w:w="1800"/>
            <w:tcBorders>
              <w:top w:val="single" w:color="E5E7EB" w:sz="1"/>
              <w:left w:val="single" w:color="E5E7EB" w:sz="1"/>
              <w:bottom w:val="single" w:color="E5E7EB" w:sz="1"/>
              <w:right w:val="single" w:color="E5E7EB" w:sz="1"/>
            </w:tcBorders>
            <w:shd w:fill="F3E8FF" w:val="clear"/>
            <w:tcMar>
              <w:top w:type="dxa" w:w="80"/>
              <w:left w:type="dxa" w:w="120"/>
              <w:bottom w:type="dxa" w:w="80"/>
              <w:right w:type="dxa" w:w="120"/>
            </w:tcMar>
          </w:tcPr>
          <w:p>
            <w:r>
              <w:rPr>
                <w:rFonts w:ascii="Arial" w:cs="Arial" w:eastAsia="Arial" w:hAnsi="Arial"/>
                <w:b/>
                <w:bCs/>
                <w:sz w:val="20"/>
                <w:szCs w:val="20"/>
              </w:rPr>
              <w:t xml:space="preserve">License</w:t>
            </w:r>
          </w:p>
        </w:tc>
        <w:tc>
          <w:tcPr>
            <w:tcW w:type="dxa" w:w="2760"/>
            <w:tcBorders>
              <w:top w:val="single" w:color="E5E7EB" w:sz="1"/>
              <w:left w:val="single" w:color="E5E7EB" w:sz="1"/>
              <w:bottom w:val="single" w:color="E5E7EB" w:sz="1"/>
              <w:right w:val="single" w:color="E5E7EB" w:sz="1"/>
            </w:tcBorders>
            <w:shd w:fill="F3E8FF" w:val="clear"/>
            <w:tcMar>
              <w:top w:type="dxa" w:w="80"/>
              <w:left w:type="dxa" w:w="120"/>
              <w:bottom w:type="dxa" w:w="80"/>
              <w:right w:type="dxa" w:w="120"/>
            </w:tcMar>
          </w:tcPr>
          <w:p>
            <w:r>
              <w:rPr>
                <w:rFonts w:ascii="Arial" w:cs="Arial" w:eastAsia="Arial" w:hAnsi="Arial"/>
                <w:b/>
                <w:bCs/>
                <w:sz w:val="20"/>
                <w:szCs w:val="20"/>
              </w:rPr>
              <w:t xml:space="preserve">Modified</w:t>
            </w:r>
          </w:p>
        </w:tc>
      </w:tr>
      <w:tr>
        <w:tc>
          <w:tcPr>
            <w:tcW w:type="dxa" w:w="3200"/>
            <w:tcBorders>
              <w:top w:val="single" w:color="E5E7EB" w:sz="1"/>
              <w:left w:val="single" w:color="E5E7EB" w:sz="1"/>
              <w:bottom w:val="single" w:color="E5E7EB" w:sz="1"/>
              <w:right w:val="single" w:color="E5E7EB" w:sz="1"/>
            </w:tcBorders>
            <w:tcMar>
              <w:top w:type="dxa" w:w="80"/>
              <w:left w:type="dxa" w:w="120"/>
              <w:bottom w:type="dxa" w:w="80"/>
              <w:right w:type="dxa" w:w="120"/>
            </w:tcMar>
          </w:tcPr>
          <w:p>
            <w:pPr>
              <w:jc w:val="left"/>
            </w:pPr>
            <w:r>
              <w:rPr>
                <w:rFonts w:ascii="Arial" w:cs="Arial" w:eastAsia="Arial" w:hAnsi="Arial"/>
                <w:b/>
                <w:bCs/>
                <w:color w:val="000000"/>
                <w:sz w:val="20"/>
                <w:szCs w:val="20"/>
              </w:rPr>
              <w:t xml:space="preserve">Electron</w:t>
            </w:r>
          </w:p>
        </w:tc>
        <w:tc>
          <w:tcPr>
            <w:tcW w:type="dxa" w:w="1600"/>
            <w:tcBorders>
              <w:top w:val="single" w:color="E5E7EB" w:sz="1"/>
              <w:left w:val="single" w:color="E5E7EB" w:sz="1"/>
              <w:bottom w:val="single" w:color="E5E7EB" w:sz="1"/>
              <w:right w:val="single" w:color="E5E7EB" w:sz="1"/>
            </w:tcBorders>
            <w:tcMar>
              <w:top w:type="dxa" w:w="80"/>
              <w:left w:type="dxa" w:w="120"/>
              <w:bottom w:type="dxa" w:w="80"/>
              <w:right w:type="dxa" w:w="120"/>
            </w:tcMar>
          </w:tcPr>
          <w:p>
            <w:pPr>
              <w:jc w:val="center"/>
            </w:pPr>
            <w:r>
              <w:rPr>
                <w:rFonts w:ascii="Arial" w:cs="Arial" w:eastAsia="Arial" w:hAnsi="Arial"/>
                <w:b w:val="false"/>
                <w:bCs w:val="false"/>
                <w:color w:val="000000"/>
                <w:sz w:val="20"/>
                <w:szCs w:val="20"/>
              </w:rPr>
              <w:t xml:space="preserve">40.1.0</w:t>
            </w:r>
          </w:p>
        </w:tc>
        <w:tc>
          <w:tcPr>
            <w:tcW w:type="dxa" w:w="1800"/>
            <w:tcBorders>
              <w:top w:val="single" w:color="E5E7EB" w:sz="1"/>
              <w:left w:val="single" w:color="E5E7EB" w:sz="1"/>
              <w:bottom w:val="single" w:color="E5E7EB" w:sz="1"/>
              <w:right w:val="single" w:color="E5E7EB" w:sz="1"/>
            </w:tcBorders>
            <w:tcMar>
              <w:top w:type="dxa" w:w="80"/>
              <w:left w:type="dxa" w:w="120"/>
              <w:bottom w:type="dxa" w:w="80"/>
              <w:right w:type="dxa" w:w="120"/>
            </w:tcMar>
          </w:tcPr>
          <w:p>
            <w:pPr>
              <w:jc w:val="center"/>
            </w:pPr>
            <w:r>
              <w:rPr>
                <w:rFonts w:ascii="Arial" w:cs="Arial" w:eastAsia="Arial" w:hAnsi="Arial"/>
                <w:b w:val="false"/>
                <w:bCs w:val="false"/>
                <w:color w:val="000000"/>
                <w:sz w:val="20"/>
                <w:szCs w:val="20"/>
              </w:rPr>
              <w:t xml:space="preserve">MIT</w:t>
            </w:r>
          </w:p>
        </w:tc>
        <w:tc>
          <w:tcPr>
            <w:tcW w:type="dxa" w:w="2760"/>
            <w:tcBorders>
              <w:top w:val="single" w:color="E5E7EB" w:sz="1"/>
              <w:left w:val="single" w:color="E5E7EB" w:sz="1"/>
              <w:bottom w:val="single" w:color="E5E7EB" w:sz="1"/>
              <w:right w:val="single" w:color="E5E7EB" w:sz="1"/>
            </w:tcBorders>
            <w:tcMar>
              <w:top w:type="dxa" w:w="80"/>
              <w:left w:type="dxa" w:w="120"/>
              <w:bottom w:type="dxa" w:w="80"/>
              <w:right w:type="dxa" w:w="120"/>
            </w:tcMar>
          </w:tcPr>
          <w:p>
            <w:pPr>
              <w:jc w:val="center"/>
            </w:pPr>
            <w:r>
              <w:rPr>
                <w:rFonts w:ascii="Arial" w:cs="Arial" w:eastAsia="Arial" w:hAnsi="Arial"/>
                <w:b/>
                <w:bCs/>
                <w:color w:val="059669"/>
                <w:sz w:val="20"/>
                <w:szCs w:val="20"/>
              </w:rPr>
              <w:t xml:space="preserve">No</w:t>
            </w:r>
          </w:p>
        </w:tc>
      </w:tr>
      <w:tr>
        <w:tc>
          <w:tcPr>
            <w:tcW w:type="dxa" w:w="3200"/>
            <w:tcBorders>
              <w:top w:val="single" w:color="E5E7EB" w:sz="1"/>
              <w:left w:val="single" w:color="E5E7EB" w:sz="1"/>
              <w:bottom w:val="single" w:color="E5E7EB" w:sz="1"/>
              <w:right w:val="single" w:color="E5E7EB" w:sz="1"/>
            </w:tcBorders>
            <w:tcMar>
              <w:top w:type="dxa" w:w="80"/>
              <w:left w:type="dxa" w:w="120"/>
              <w:bottom w:type="dxa" w:w="80"/>
              <w:right w:type="dxa" w:w="120"/>
            </w:tcMar>
          </w:tcPr>
          <w:p>
            <w:pPr>
              <w:jc w:val="left"/>
            </w:pPr>
            <w:r>
              <w:rPr>
                <w:rFonts w:ascii="Arial" w:cs="Arial" w:eastAsia="Arial" w:hAnsi="Arial"/>
                <w:b/>
                <w:bCs/>
                <w:color w:val="000000"/>
                <w:sz w:val="20"/>
                <w:szCs w:val="20"/>
              </w:rPr>
              <w:t xml:space="preserve">React</w:t>
            </w:r>
          </w:p>
        </w:tc>
        <w:tc>
          <w:tcPr>
            <w:tcW w:type="dxa" w:w="1600"/>
            <w:tcBorders>
              <w:top w:val="single" w:color="E5E7EB" w:sz="1"/>
              <w:left w:val="single" w:color="E5E7EB" w:sz="1"/>
              <w:bottom w:val="single" w:color="E5E7EB" w:sz="1"/>
              <w:right w:val="single" w:color="E5E7EB" w:sz="1"/>
            </w:tcBorders>
            <w:tcMar>
              <w:top w:type="dxa" w:w="80"/>
              <w:left w:type="dxa" w:w="120"/>
              <w:bottom w:type="dxa" w:w="80"/>
              <w:right w:type="dxa" w:w="120"/>
            </w:tcMar>
          </w:tcPr>
          <w:p>
            <w:pPr>
              <w:jc w:val="center"/>
            </w:pPr>
            <w:r>
              <w:rPr>
                <w:rFonts w:ascii="Arial" w:cs="Arial" w:eastAsia="Arial" w:hAnsi="Arial"/>
                <w:b w:val="false"/>
                <w:bCs w:val="false"/>
                <w:color w:val="000000"/>
                <w:sz w:val="20"/>
                <w:szCs w:val="20"/>
              </w:rPr>
              <w:t xml:space="preserve">18.2.0</w:t>
            </w:r>
          </w:p>
        </w:tc>
        <w:tc>
          <w:tcPr>
            <w:tcW w:type="dxa" w:w="1800"/>
            <w:tcBorders>
              <w:top w:val="single" w:color="E5E7EB" w:sz="1"/>
              <w:left w:val="single" w:color="E5E7EB" w:sz="1"/>
              <w:bottom w:val="single" w:color="E5E7EB" w:sz="1"/>
              <w:right w:val="single" w:color="E5E7EB" w:sz="1"/>
            </w:tcBorders>
            <w:tcMar>
              <w:top w:type="dxa" w:w="80"/>
              <w:left w:type="dxa" w:w="120"/>
              <w:bottom w:type="dxa" w:w="80"/>
              <w:right w:type="dxa" w:w="120"/>
            </w:tcMar>
          </w:tcPr>
          <w:p>
            <w:pPr>
              <w:jc w:val="center"/>
            </w:pPr>
            <w:r>
              <w:rPr>
                <w:rFonts w:ascii="Arial" w:cs="Arial" w:eastAsia="Arial" w:hAnsi="Arial"/>
                <w:b w:val="false"/>
                <w:bCs w:val="false"/>
                <w:color w:val="000000"/>
                <w:sz w:val="20"/>
                <w:szCs w:val="20"/>
              </w:rPr>
              <w:t xml:space="preserve">MIT</w:t>
            </w:r>
          </w:p>
        </w:tc>
        <w:tc>
          <w:tcPr>
            <w:tcW w:type="dxa" w:w="2760"/>
            <w:tcBorders>
              <w:top w:val="single" w:color="E5E7EB" w:sz="1"/>
              <w:left w:val="single" w:color="E5E7EB" w:sz="1"/>
              <w:bottom w:val="single" w:color="E5E7EB" w:sz="1"/>
              <w:right w:val="single" w:color="E5E7EB" w:sz="1"/>
            </w:tcBorders>
            <w:tcMar>
              <w:top w:type="dxa" w:w="80"/>
              <w:left w:type="dxa" w:w="120"/>
              <w:bottom w:type="dxa" w:w="80"/>
              <w:right w:type="dxa" w:w="120"/>
            </w:tcMar>
          </w:tcPr>
          <w:p>
            <w:pPr>
              <w:jc w:val="center"/>
            </w:pPr>
            <w:r>
              <w:rPr>
                <w:rFonts w:ascii="Arial" w:cs="Arial" w:eastAsia="Arial" w:hAnsi="Arial"/>
                <w:b/>
                <w:bCs/>
                <w:color w:val="059669"/>
                <w:sz w:val="20"/>
                <w:szCs w:val="20"/>
              </w:rPr>
              <w:t xml:space="preserve">No</w:t>
            </w:r>
          </w:p>
        </w:tc>
      </w:tr>
      <w:tr>
        <w:tc>
          <w:tcPr>
            <w:tcW w:type="dxa" w:w="3200"/>
            <w:tcBorders>
              <w:top w:val="single" w:color="E5E7EB" w:sz="1"/>
              <w:left w:val="single" w:color="E5E7EB" w:sz="1"/>
              <w:bottom w:val="single" w:color="E5E7EB" w:sz="1"/>
              <w:right w:val="single" w:color="E5E7EB" w:sz="1"/>
            </w:tcBorders>
            <w:tcMar>
              <w:top w:type="dxa" w:w="80"/>
              <w:left w:type="dxa" w:w="120"/>
              <w:bottom w:type="dxa" w:w="80"/>
              <w:right w:type="dxa" w:w="120"/>
            </w:tcMar>
          </w:tcPr>
          <w:p>
            <w:pPr>
              <w:jc w:val="left"/>
            </w:pPr>
            <w:r>
              <w:rPr>
                <w:rFonts w:ascii="Arial" w:cs="Arial" w:eastAsia="Arial" w:hAnsi="Arial"/>
                <w:b/>
                <w:bCs/>
                <w:color w:val="000000"/>
                <w:sz w:val="20"/>
                <w:szCs w:val="20"/>
              </w:rPr>
              <w:t xml:space="preserve">ReactDOM</w:t>
            </w:r>
          </w:p>
        </w:tc>
        <w:tc>
          <w:tcPr>
            <w:tcW w:type="dxa" w:w="1600"/>
            <w:tcBorders>
              <w:top w:val="single" w:color="E5E7EB" w:sz="1"/>
              <w:left w:val="single" w:color="E5E7EB" w:sz="1"/>
              <w:bottom w:val="single" w:color="E5E7EB" w:sz="1"/>
              <w:right w:val="single" w:color="E5E7EB" w:sz="1"/>
            </w:tcBorders>
            <w:tcMar>
              <w:top w:type="dxa" w:w="80"/>
              <w:left w:type="dxa" w:w="120"/>
              <w:bottom w:type="dxa" w:w="80"/>
              <w:right w:type="dxa" w:w="120"/>
            </w:tcMar>
          </w:tcPr>
          <w:p>
            <w:pPr>
              <w:jc w:val="center"/>
            </w:pPr>
            <w:r>
              <w:rPr>
                <w:rFonts w:ascii="Arial" w:cs="Arial" w:eastAsia="Arial" w:hAnsi="Arial"/>
                <w:b w:val="false"/>
                <w:bCs w:val="false"/>
                <w:color w:val="000000"/>
                <w:sz w:val="20"/>
                <w:szCs w:val="20"/>
              </w:rPr>
              <w:t xml:space="preserve">18.2.0</w:t>
            </w:r>
          </w:p>
        </w:tc>
        <w:tc>
          <w:tcPr>
            <w:tcW w:type="dxa" w:w="1800"/>
            <w:tcBorders>
              <w:top w:val="single" w:color="E5E7EB" w:sz="1"/>
              <w:left w:val="single" w:color="E5E7EB" w:sz="1"/>
              <w:bottom w:val="single" w:color="E5E7EB" w:sz="1"/>
              <w:right w:val="single" w:color="E5E7EB" w:sz="1"/>
            </w:tcBorders>
            <w:tcMar>
              <w:top w:type="dxa" w:w="80"/>
              <w:left w:type="dxa" w:w="120"/>
              <w:bottom w:type="dxa" w:w="80"/>
              <w:right w:type="dxa" w:w="120"/>
            </w:tcMar>
          </w:tcPr>
          <w:p>
            <w:pPr>
              <w:jc w:val="center"/>
            </w:pPr>
            <w:r>
              <w:rPr>
                <w:rFonts w:ascii="Arial" w:cs="Arial" w:eastAsia="Arial" w:hAnsi="Arial"/>
                <w:b w:val="false"/>
                <w:bCs w:val="false"/>
                <w:color w:val="000000"/>
                <w:sz w:val="20"/>
                <w:szCs w:val="20"/>
              </w:rPr>
              <w:t xml:space="preserve">MIT</w:t>
            </w:r>
          </w:p>
        </w:tc>
        <w:tc>
          <w:tcPr>
            <w:tcW w:type="dxa" w:w="2760"/>
            <w:tcBorders>
              <w:top w:val="single" w:color="E5E7EB" w:sz="1"/>
              <w:left w:val="single" w:color="E5E7EB" w:sz="1"/>
              <w:bottom w:val="single" w:color="E5E7EB" w:sz="1"/>
              <w:right w:val="single" w:color="E5E7EB" w:sz="1"/>
            </w:tcBorders>
            <w:tcMar>
              <w:top w:type="dxa" w:w="80"/>
              <w:left w:type="dxa" w:w="120"/>
              <w:bottom w:type="dxa" w:w="80"/>
              <w:right w:type="dxa" w:w="120"/>
            </w:tcMar>
          </w:tcPr>
          <w:p>
            <w:pPr>
              <w:jc w:val="center"/>
            </w:pPr>
            <w:r>
              <w:rPr>
                <w:rFonts w:ascii="Arial" w:cs="Arial" w:eastAsia="Arial" w:hAnsi="Arial"/>
                <w:b/>
                <w:bCs/>
                <w:color w:val="059669"/>
                <w:sz w:val="20"/>
                <w:szCs w:val="20"/>
              </w:rPr>
              <w:t xml:space="preserve">No</w:t>
            </w:r>
          </w:p>
        </w:tc>
      </w:tr>
      <w:tr>
        <w:tc>
          <w:tcPr>
            <w:tcW w:type="dxa" w:w="3200"/>
            <w:tcBorders>
              <w:top w:val="single" w:color="E5E7EB" w:sz="1"/>
              <w:left w:val="single" w:color="E5E7EB" w:sz="1"/>
              <w:bottom w:val="single" w:color="E5E7EB" w:sz="1"/>
              <w:right w:val="single" w:color="E5E7EB" w:sz="1"/>
            </w:tcBorders>
            <w:tcMar>
              <w:top w:type="dxa" w:w="80"/>
              <w:left w:type="dxa" w:w="120"/>
              <w:bottom w:type="dxa" w:w="80"/>
              <w:right w:type="dxa" w:w="120"/>
            </w:tcMar>
          </w:tcPr>
          <w:p>
            <w:pPr>
              <w:jc w:val="left"/>
            </w:pPr>
            <w:r>
              <w:rPr>
                <w:rFonts w:ascii="Arial" w:cs="Arial" w:eastAsia="Arial" w:hAnsi="Arial"/>
                <w:b/>
                <w:bCs/>
                <w:color w:val="000000"/>
                <w:sz w:val="20"/>
                <w:szCs w:val="20"/>
              </w:rPr>
              <w:t xml:space="preserve">Babel Standalone</w:t>
            </w:r>
          </w:p>
        </w:tc>
        <w:tc>
          <w:tcPr>
            <w:tcW w:type="dxa" w:w="1600"/>
            <w:tcBorders>
              <w:top w:val="single" w:color="E5E7EB" w:sz="1"/>
              <w:left w:val="single" w:color="E5E7EB" w:sz="1"/>
              <w:bottom w:val="single" w:color="E5E7EB" w:sz="1"/>
              <w:right w:val="single" w:color="E5E7EB" w:sz="1"/>
            </w:tcBorders>
            <w:tcMar>
              <w:top w:type="dxa" w:w="80"/>
              <w:left w:type="dxa" w:w="120"/>
              <w:bottom w:type="dxa" w:w="80"/>
              <w:right w:type="dxa" w:w="120"/>
            </w:tcMar>
          </w:tcPr>
          <w:p>
            <w:pPr>
              <w:jc w:val="center"/>
            </w:pPr>
            <w:r>
              <w:rPr>
                <w:rFonts w:ascii="Arial" w:cs="Arial" w:eastAsia="Arial" w:hAnsi="Arial"/>
                <w:b w:val="false"/>
                <w:bCs w:val="false"/>
                <w:color w:val="000000"/>
                <w:sz w:val="20"/>
                <w:szCs w:val="20"/>
              </w:rPr>
              <w:t xml:space="preserve">7.23.5</w:t>
            </w:r>
          </w:p>
        </w:tc>
        <w:tc>
          <w:tcPr>
            <w:tcW w:type="dxa" w:w="1800"/>
            <w:tcBorders>
              <w:top w:val="single" w:color="E5E7EB" w:sz="1"/>
              <w:left w:val="single" w:color="E5E7EB" w:sz="1"/>
              <w:bottom w:val="single" w:color="E5E7EB" w:sz="1"/>
              <w:right w:val="single" w:color="E5E7EB" w:sz="1"/>
            </w:tcBorders>
            <w:tcMar>
              <w:top w:type="dxa" w:w="80"/>
              <w:left w:type="dxa" w:w="120"/>
              <w:bottom w:type="dxa" w:w="80"/>
              <w:right w:type="dxa" w:w="120"/>
            </w:tcMar>
          </w:tcPr>
          <w:p>
            <w:pPr>
              <w:jc w:val="center"/>
            </w:pPr>
            <w:r>
              <w:rPr>
                <w:rFonts w:ascii="Arial" w:cs="Arial" w:eastAsia="Arial" w:hAnsi="Arial"/>
                <w:b w:val="false"/>
                <w:bCs w:val="false"/>
                <w:color w:val="000000"/>
                <w:sz w:val="20"/>
                <w:szCs w:val="20"/>
              </w:rPr>
              <w:t xml:space="preserve">MIT</w:t>
            </w:r>
          </w:p>
        </w:tc>
        <w:tc>
          <w:tcPr>
            <w:tcW w:type="dxa" w:w="2760"/>
            <w:tcBorders>
              <w:top w:val="single" w:color="E5E7EB" w:sz="1"/>
              <w:left w:val="single" w:color="E5E7EB" w:sz="1"/>
              <w:bottom w:val="single" w:color="E5E7EB" w:sz="1"/>
              <w:right w:val="single" w:color="E5E7EB" w:sz="1"/>
            </w:tcBorders>
            <w:tcMar>
              <w:top w:type="dxa" w:w="80"/>
              <w:left w:type="dxa" w:w="120"/>
              <w:bottom w:type="dxa" w:w="80"/>
              <w:right w:type="dxa" w:w="120"/>
            </w:tcMar>
          </w:tcPr>
          <w:p>
            <w:pPr>
              <w:jc w:val="center"/>
            </w:pPr>
            <w:r>
              <w:rPr>
                <w:rFonts w:ascii="Arial" w:cs="Arial" w:eastAsia="Arial" w:hAnsi="Arial"/>
                <w:b/>
                <w:bCs/>
                <w:color w:val="059669"/>
                <w:sz w:val="20"/>
                <w:szCs w:val="20"/>
              </w:rPr>
              <w:t xml:space="preserve">No</w:t>
            </w:r>
          </w:p>
        </w:tc>
      </w:tr>
      <w:tr>
        <w:tc>
          <w:tcPr>
            <w:tcW w:type="dxa" w:w="3200"/>
            <w:tcBorders>
              <w:top w:val="single" w:color="E5E7EB" w:sz="1"/>
              <w:left w:val="single" w:color="E5E7EB" w:sz="1"/>
              <w:bottom w:val="single" w:color="E5E7EB" w:sz="1"/>
              <w:right w:val="single" w:color="E5E7EB" w:sz="1"/>
            </w:tcBorders>
            <w:tcMar>
              <w:top w:type="dxa" w:w="80"/>
              <w:left w:type="dxa" w:w="120"/>
              <w:bottom w:type="dxa" w:w="80"/>
              <w:right w:type="dxa" w:w="120"/>
            </w:tcMar>
          </w:tcPr>
          <w:p>
            <w:pPr>
              <w:jc w:val="left"/>
            </w:pPr>
            <w:r>
              <w:rPr>
                <w:rFonts w:ascii="Arial" w:cs="Arial" w:eastAsia="Arial" w:hAnsi="Arial"/>
                <w:b/>
                <w:bCs/>
                <w:color w:val="000000"/>
                <w:sz w:val="20"/>
                <w:szCs w:val="20"/>
              </w:rPr>
              <w:t xml:space="preserve">Three.js</w:t>
            </w:r>
          </w:p>
        </w:tc>
        <w:tc>
          <w:tcPr>
            <w:tcW w:type="dxa" w:w="1600"/>
            <w:tcBorders>
              <w:top w:val="single" w:color="E5E7EB" w:sz="1"/>
              <w:left w:val="single" w:color="E5E7EB" w:sz="1"/>
              <w:bottom w:val="single" w:color="E5E7EB" w:sz="1"/>
              <w:right w:val="single" w:color="E5E7EB" w:sz="1"/>
            </w:tcBorders>
            <w:tcMar>
              <w:top w:type="dxa" w:w="80"/>
              <w:left w:type="dxa" w:w="120"/>
              <w:bottom w:type="dxa" w:w="80"/>
              <w:right w:type="dxa" w:w="120"/>
            </w:tcMar>
          </w:tcPr>
          <w:p>
            <w:pPr>
              <w:jc w:val="center"/>
            </w:pPr>
            <w:r>
              <w:rPr>
                <w:rFonts w:ascii="Arial" w:cs="Arial" w:eastAsia="Arial" w:hAnsi="Arial"/>
                <w:b w:val="false"/>
                <w:bCs w:val="false"/>
                <w:color w:val="000000"/>
                <w:sz w:val="20"/>
                <w:szCs w:val="20"/>
              </w:rPr>
              <w:t xml:space="preserve">r128</w:t>
            </w:r>
          </w:p>
        </w:tc>
        <w:tc>
          <w:tcPr>
            <w:tcW w:type="dxa" w:w="1800"/>
            <w:tcBorders>
              <w:top w:val="single" w:color="E5E7EB" w:sz="1"/>
              <w:left w:val="single" w:color="E5E7EB" w:sz="1"/>
              <w:bottom w:val="single" w:color="E5E7EB" w:sz="1"/>
              <w:right w:val="single" w:color="E5E7EB" w:sz="1"/>
            </w:tcBorders>
            <w:tcMar>
              <w:top w:type="dxa" w:w="80"/>
              <w:left w:type="dxa" w:w="120"/>
              <w:bottom w:type="dxa" w:w="80"/>
              <w:right w:type="dxa" w:w="120"/>
            </w:tcMar>
          </w:tcPr>
          <w:p>
            <w:pPr>
              <w:jc w:val="center"/>
            </w:pPr>
            <w:r>
              <w:rPr>
                <w:rFonts w:ascii="Arial" w:cs="Arial" w:eastAsia="Arial" w:hAnsi="Arial"/>
                <w:b w:val="false"/>
                <w:bCs w:val="false"/>
                <w:color w:val="000000"/>
                <w:sz w:val="20"/>
                <w:szCs w:val="20"/>
              </w:rPr>
              <w:t xml:space="preserve">MIT</w:t>
            </w:r>
          </w:p>
        </w:tc>
        <w:tc>
          <w:tcPr>
            <w:tcW w:type="dxa" w:w="2760"/>
            <w:tcBorders>
              <w:top w:val="single" w:color="E5E7EB" w:sz="1"/>
              <w:left w:val="single" w:color="E5E7EB" w:sz="1"/>
              <w:bottom w:val="single" w:color="E5E7EB" w:sz="1"/>
              <w:right w:val="single" w:color="E5E7EB" w:sz="1"/>
            </w:tcBorders>
            <w:tcMar>
              <w:top w:type="dxa" w:w="80"/>
              <w:left w:type="dxa" w:w="120"/>
              <w:bottom w:type="dxa" w:w="80"/>
              <w:right w:type="dxa" w:w="120"/>
            </w:tcMar>
          </w:tcPr>
          <w:p>
            <w:pPr>
              <w:jc w:val="center"/>
            </w:pPr>
            <w:r>
              <w:rPr>
                <w:rFonts w:ascii="Arial" w:cs="Arial" w:eastAsia="Arial" w:hAnsi="Arial"/>
                <w:b/>
                <w:bCs/>
                <w:color w:val="059669"/>
                <w:sz w:val="20"/>
                <w:szCs w:val="20"/>
              </w:rPr>
              <w:t xml:space="preserve">No</w:t>
            </w:r>
          </w:p>
        </w:tc>
      </w:tr>
      <w:tr>
        <w:tc>
          <w:tcPr>
            <w:tcW w:type="dxa" w:w="3200"/>
            <w:tcBorders>
              <w:top w:val="single" w:color="E5E7EB" w:sz="1"/>
              <w:left w:val="single" w:color="E5E7EB" w:sz="1"/>
              <w:bottom w:val="single" w:color="E5E7EB" w:sz="1"/>
              <w:right w:val="single" w:color="E5E7EB" w:sz="1"/>
            </w:tcBorders>
            <w:tcMar>
              <w:top w:type="dxa" w:w="80"/>
              <w:left w:type="dxa" w:w="120"/>
              <w:bottom w:type="dxa" w:w="80"/>
              <w:right w:type="dxa" w:w="120"/>
            </w:tcMar>
          </w:tcPr>
          <w:p>
            <w:pPr>
              <w:jc w:val="left"/>
            </w:pPr>
            <w:r>
              <w:rPr>
                <w:rFonts w:ascii="Arial" w:cs="Arial" w:eastAsia="Arial" w:hAnsi="Arial"/>
                <w:b/>
                <w:bCs/>
                <w:color w:val="000000"/>
                <w:sz w:val="20"/>
                <w:szCs w:val="20"/>
              </w:rPr>
              <w:t xml:space="preserve">occt-import-js (+ WASM)</w:t>
            </w:r>
          </w:p>
        </w:tc>
        <w:tc>
          <w:tcPr>
            <w:tcW w:type="dxa" w:w="1600"/>
            <w:tcBorders>
              <w:top w:val="single" w:color="E5E7EB" w:sz="1"/>
              <w:left w:val="single" w:color="E5E7EB" w:sz="1"/>
              <w:bottom w:val="single" w:color="E5E7EB" w:sz="1"/>
              <w:right w:val="single" w:color="E5E7EB" w:sz="1"/>
            </w:tcBorders>
            <w:tcMar>
              <w:top w:type="dxa" w:w="80"/>
              <w:left w:type="dxa" w:w="120"/>
              <w:bottom w:type="dxa" w:w="80"/>
              <w:right w:type="dxa" w:w="120"/>
            </w:tcMar>
          </w:tcPr>
          <w:p>
            <w:pPr>
              <w:jc w:val="center"/>
            </w:pPr>
            <w:r>
              <w:rPr>
                <w:rFonts w:ascii="Arial" w:cs="Arial" w:eastAsia="Arial" w:hAnsi="Arial"/>
                <w:b w:val="false"/>
                <w:bCs w:val="false"/>
                <w:color w:val="000000"/>
                <w:sz w:val="20"/>
                <w:szCs w:val="20"/>
              </w:rPr>
              <w:t xml:space="preserve">0.0.18</w:t>
            </w:r>
          </w:p>
        </w:tc>
        <w:tc>
          <w:tcPr>
            <w:tcW w:type="dxa" w:w="1800"/>
            <w:tcBorders>
              <w:top w:val="single" w:color="E5E7EB" w:sz="1"/>
              <w:left w:val="single" w:color="E5E7EB" w:sz="1"/>
              <w:bottom w:val="single" w:color="E5E7EB" w:sz="1"/>
              <w:right w:val="single" w:color="E5E7EB" w:sz="1"/>
            </w:tcBorders>
            <w:tcMar>
              <w:top w:type="dxa" w:w="80"/>
              <w:left w:type="dxa" w:w="120"/>
              <w:bottom w:type="dxa" w:w="80"/>
              <w:right w:type="dxa" w:w="120"/>
            </w:tcMar>
          </w:tcPr>
          <w:p>
            <w:pPr>
              <w:jc w:val="center"/>
            </w:pPr>
            <w:r>
              <w:rPr>
                <w:rFonts w:ascii="Arial" w:cs="Arial" w:eastAsia="Arial" w:hAnsi="Arial"/>
                <w:b w:val="false"/>
                <w:bCs w:val="false"/>
                <w:color w:val="000000"/>
                <w:sz w:val="20"/>
                <w:szCs w:val="20"/>
              </w:rPr>
              <w:t xml:space="preserve">LGPL-2.1</w:t>
            </w:r>
          </w:p>
        </w:tc>
        <w:tc>
          <w:tcPr>
            <w:tcW w:type="dxa" w:w="2760"/>
            <w:tcBorders>
              <w:top w:val="single" w:color="E5E7EB" w:sz="1"/>
              <w:left w:val="single" w:color="E5E7EB" w:sz="1"/>
              <w:bottom w:val="single" w:color="E5E7EB" w:sz="1"/>
              <w:right w:val="single" w:color="E5E7EB" w:sz="1"/>
            </w:tcBorders>
            <w:tcMar>
              <w:top w:type="dxa" w:w="80"/>
              <w:left w:type="dxa" w:w="120"/>
              <w:bottom w:type="dxa" w:w="80"/>
              <w:right w:type="dxa" w:w="120"/>
            </w:tcMar>
          </w:tcPr>
          <w:p>
            <w:pPr>
              <w:jc w:val="center"/>
            </w:pPr>
            <w:r>
              <w:rPr>
                <w:rFonts w:ascii="Arial" w:cs="Arial" w:eastAsia="Arial" w:hAnsi="Arial"/>
                <w:b/>
                <w:bCs/>
                <w:color w:val="059669"/>
                <w:sz w:val="20"/>
                <w:szCs w:val="20"/>
              </w:rPr>
              <w:t xml:space="preserve">No</w:t>
            </w:r>
          </w:p>
        </w:tc>
      </w:tr>
      <w:tr>
        <w:tc>
          <w:tcPr>
            <w:tcW w:type="dxa" w:w="3200"/>
            <w:tcBorders>
              <w:top w:val="single" w:color="E5E7EB" w:sz="1"/>
              <w:left w:val="single" w:color="E5E7EB" w:sz="1"/>
              <w:bottom w:val="single" w:color="E5E7EB" w:sz="1"/>
              <w:right w:val="single" w:color="E5E7EB" w:sz="1"/>
            </w:tcBorders>
            <w:tcMar>
              <w:top w:type="dxa" w:w="80"/>
              <w:left w:type="dxa" w:w="120"/>
              <w:bottom w:type="dxa" w:w="80"/>
              <w:right w:type="dxa" w:w="120"/>
            </w:tcMar>
          </w:tcPr>
          <w:p>
            <w:pPr>
              <w:jc w:val="left"/>
            </w:pPr>
            <w:r>
              <w:rPr>
                <w:rFonts w:ascii="Arial" w:cs="Arial" w:eastAsia="Arial" w:hAnsi="Arial"/>
                <w:b/>
                <w:bCs/>
                <w:color w:val="000000"/>
                <w:sz w:val="20"/>
                <w:szCs w:val="20"/>
              </w:rPr>
              <w:t xml:space="preserve">jsPDF</w:t>
            </w:r>
          </w:p>
        </w:tc>
        <w:tc>
          <w:tcPr>
            <w:tcW w:type="dxa" w:w="1600"/>
            <w:tcBorders>
              <w:top w:val="single" w:color="E5E7EB" w:sz="1"/>
              <w:left w:val="single" w:color="E5E7EB" w:sz="1"/>
              <w:bottom w:val="single" w:color="E5E7EB" w:sz="1"/>
              <w:right w:val="single" w:color="E5E7EB" w:sz="1"/>
            </w:tcBorders>
            <w:tcMar>
              <w:top w:type="dxa" w:w="80"/>
              <w:left w:type="dxa" w:w="120"/>
              <w:bottom w:type="dxa" w:w="80"/>
              <w:right w:type="dxa" w:w="120"/>
            </w:tcMar>
          </w:tcPr>
          <w:p>
            <w:pPr>
              <w:jc w:val="center"/>
            </w:pPr>
            <w:r>
              <w:rPr>
                <w:rFonts w:ascii="Arial" w:cs="Arial" w:eastAsia="Arial" w:hAnsi="Arial"/>
                <w:b w:val="false"/>
                <w:bCs w:val="false"/>
                <w:color w:val="000000"/>
                <w:sz w:val="20"/>
                <w:szCs w:val="20"/>
              </w:rPr>
              <w:t xml:space="preserve">2.5.1</w:t>
            </w:r>
          </w:p>
        </w:tc>
        <w:tc>
          <w:tcPr>
            <w:tcW w:type="dxa" w:w="1800"/>
            <w:tcBorders>
              <w:top w:val="single" w:color="E5E7EB" w:sz="1"/>
              <w:left w:val="single" w:color="E5E7EB" w:sz="1"/>
              <w:bottom w:val="single" w:color="E5E7EB" w:sz="1"/>
              <w:right w:val="single" w:color="E5E7EB" w:sz="1"/>
            </w:tcBorders>
            <w:tcMar>
              <w:top w:type="dxa" w:w="80"/>
              <w:left w:type="dxa" w:w="120"/>
              <w:bottom w:type="dxa" w:w="80"/>
              <w:right w:type="dxa" w:w="120"/>
            </w:tcMar>
          </w:tcPr>
          <w:p>
            <w:pPr>
              <w:jc w:val="center"/>
            </w:pPr>
            <w:r>
              <w:rPr>
                <w:rFonts w:ascii="Arial" w:cs="Arial" w:eastAsia="Arial" w:hAnsi="Arial"/>
                <w:b w:val="false"/>
                <w:bCs w:val="false"/>
                <w:color w:val="000000"/>
                <w:sz w:val="20"/>
                <w:szCs w:val="20"/>
              </w:rPr>
              <w:t xml:space="preserve">MIT</w:t>
            </w:r>
          </w:p>
        </w:tc>
        <w:tc>
          <w:tcPr>
            <w:tcW w:type="dxa" w:w="2760"/>
            <w:tcBorders>
              <w:top w:val="single" w:color="E5E7EB" w:sz="1"/>
              <w:left w:val="single" w:color="E5E7EB" w:sz="1"/>
              <w:bottom w:val="single" w:color="E5E7EB" w:sz="1"/>
              <w:right w:val="single" w:color="E5E7EB" w:sz="1"/>
            </w:tcBorders>
            <w:tcMar>
              <w:top w:type="dxa" w:w="80"/>
              <w:left w:type="dxa" w:w="120"/>
              <w:bottom w:type="dxa" w:w="80"/>
              <w:right w:type="dxa" w:w="120"/>
            </w:tcMar>
          </w:tcPr>
          <w:p>
            <w:pPr>
              <w:jc w:val="center"/>
            </w:pPr>
            <w:r>
              <w:rPr>
                <w:rFonts w:ascii="Arial" w:cs="Arial" w:eastAsia="Arial" w:hAnsi="Arial"/>
                <w:b/>
                <w:bCs/>
                <w:color w:val="059669"/>
                <w:sz w:val="20"/>
                <w:szCs w:val="20"/>
              </w:rPr>
              <w:t xml:space="preserve">No</w:t>
            </w:r>
          </w:p>
        </w:tc>
      </w:tr>
    </w:tbl>
    <w:p>
      <w:pPr>
        <w:spacing w:before="400"/>
      </w:pPr>
    </w:p>
    <w:p>
      <w:pPr>
        <w:pStyle w:val="Heading1"/>
      </w:pPr>
      <w:r>
        <w:t xml:space="preserve">3. Formal Attestations</w:t>
      </w:r>
    </w:p>
    <w:p>
      <w:pPr>
        <w:spacing w:after="150"/>
      </w:pPr>
      <w:r>
        <w:rPr>
          <w:rFonts w:ascii="Arial" w:cs="Arial" w:eastAsia="Arial" w:hAnsi="Arial"/>
          <w:sz w:val="22"/>
          <w:szCs w:val="22"/>
        </w:rPr>
        <w:t xml:space="preserve">Psyrcuit LLC, as the developer and distributor of Metal Finishing Calculator, hereby attests to the following:</w:t>
      </w:r>
    </w:p>
    <w:tbl>
      <w:tblPr>
        <w:tblW w:type="pct" w:w="100%"/>
        <w:tblBorders>
          <w:top w:val="single" w:color="auto" w:sz="4"/>
          <w:left w:val="single" w:color="auto" w:sz="4"/>
          <w:bottom w:val="single" w:color="auto" w:sz="4"/>
          <w:right w:val="single" w:color="auto" w:sz="4"/>
          <w:insideH w:val="single" w:color="auto" w:sz="4"/>
          <w:insideV w:val="single" w:color="auto" w:sz="4"/>
        </w:tblBorders>
      </w:tblPr>
      <w:tblGrid>
        <w:gridCol w:w="9360"/>
      </w:tblGrid>
      <w:tr>
        <w:tc>
          <w:tcPr>
            <w:tcW w:type="dxa" w:w="9360"/>
            <w:tcBorders>
              <w:top w:val="single" w:color="6B21A8" w:sz="2"/>
              <w:left w:val="single" w:color="6B21A8" w:sz="2"/>
              <w:bottom w:val="single" w:color="6B21A8" w:sz="2"/>
              <w:right w:val="single" w:color="6B21A8" w:sz="2"/>
            </w:tcBorders>
            <w:shd w:fill="FAF5FF" w:val="clear"/>
            <w:tcMar>
              <w:top w:type="dxa" w:w="200"/>
              <w:left w:type="dxa" w:w="250"/>
              <w:bottom w:type="dxa" w:w="200"/>
              <w:right w:type="dxa" w:w="250"/>
            </w:tcMar>
          </w:tcPr>
          <w:p>
            <w:pPr>
              <w:spacing w:after="150"/>
            </w:pPr>
            <w:r>
              <w:rPr>
                <w:rFonts w:ascii="Arial" w:cs="Arial" w:eastAsia="Arial" w:hAnsi="Arial"/>
                <w:b/>
                <w:bCs/>
                <w:color w:val="6B21A8"/>
                <w:sz w:val="22"/>
                <w:szCs w:val="22"/>
              </w:rPr>
              <w:t xml:space="preserve">3.1 Source Authenticity</w:t>
            </w:r>
          </w:p>
          <w:p>
            <w:pPr>
              <w:spacing w:after="200"/>
            </w:pPr>
            <w:r>
              <w:rPr>
                <w:rFonts w:ascii="Arial" w:cs="Arial" w:eastAsia="Arial" w:hAnsi="Arial"/>
                <w:sz w:val="20"/>
                <w:szCs w:val="20"/>
              </w:rPr>
              <w:t xml:space="preserve">All third-party components listed in Section 2 have been obtained directly from their official distribution channels, including the npm registry (npmjs.com), Cloudflare CDN (cdnjs.cloudflare.com), and jsDelivr CDN (jsdelivr.net). No components have been sourced from unofficial mirrors, third-party redistributors, or unknown origins.</w:t>
            </w:r>
          </w:p>
          <w:p>
            <w:pPr>
              <w:spacing w:after="150"/>
            </w:pPr>
            <w:r>
              <w:rPr>
                <w:rFonts w:ascii="Arial" w:cs="Arial" w:eastAsia="Arial" w:hAnsi="Arial"/>
                <w:b/>
                <w:bCs/>
                <w:color w:val="6B21A8"/>
                <w:sz w:val="22"/>
                <w:szCs w:val="22"/>
              </w:rPr>
              <w:t xml:space="preserve">3.2 No Modifications</w:t>
            </w:r>
          </w:p>
          <w:p>
            <w:pPr>
              <w:spacing w:after="200"/>
            </w:pPr>
            <w:r>
              <w:rPr>
                <w:rFonts w:ascii="Arial" w:cs="Arial" w:eastAsia="Arial" w:hAnsi="Arial"/>
                <w:sz w:val="20"/>
                <w:szCs w:val="20"/>
              </w:rPr>
              <w:t xml:space="preserve">None of the third-party components have been modified, patched, forked, or altered in any way from their original distribution. All components are used in their unmodified, publicly-available form as released by their respective maintainers.</w:t>
            </w:r>
          </w:p>
          <w:p>
            <w:pPr>
              <w:spacing w:after="150"/>
            </w:pPr>
            <w:r>
              <w:rPr>
                <w:rFonts w:ascii="Arial" w:cs="Arial" w:eastAsia="Arial" w:hAnsi="Arial"/>
                <w:b/>
                <w:bCs/>
                <w:color w:val="6B21A8"/>
                <w:sz w:val="22"/>
                <w:szCs w:val="22"/>
              </w:rPr>
              <w:t xml:space="preserve">3.3 License Compliance</w:t>
            </w:r>
          </w:p>
          <w:p>
            <w:pPr>
              <w:spacing w:after="200"/>
            </w:pPr>
            <w:r>
              <w:rPr>
                <w:rFonts w:ascii="Arial" w:cs="Arial" w:eastAsia="Arial" w:hAnsi="Arial"/>
                <w:sz w:val="20"/>
                <w:szCs w:val="20"/>
              </w:rPr>
              <w:t xml:space="preserve">All third-party components are used in full compliance with their respective license terms. The LGPL-2.1 licensed component (occt-import-js) is used as a dynamically-linked library in accordance with LGPL requirements, allowing users to replace it with modified versions. MIT licensed components are used in compliance with their permissive terms.</w:t>
            </w:r>
          </w:p>
          <w:p>
            <w:pPr>
              <w:spacing w:after="150"/>
            </w:pPr>
            <w:r>
              <w:rPr>
                <w:rFonts w:ascii="Arial" w:cs="Arial" w:eastAsia="Arial" w:hAnsi="Arial"/>
                <w:b/>
                <w:bCs/>
                <w:color w:val="6B21A8"/>
                <w:sz w:val="22"/>
                <w:szCs w:val="22"/>
              </w:rPr>
              <w:t xml:space="preserve">3.4 Version Pinning</w:t>
            </w:r>
          </w:p>
          <w:p>
            <w:pPr>
              <w:spacing w:after="200"/>
            </w:pPr>
            <w:r>
              <w:rPr>
                <w:rFonts w:ascii="Arial" w:cs="Arial" w:eastAsia="Arial" w:hAnsi="Arial"/>
                <w:sz w:val="20"/>
                <w:szCs w:val="20"/>
              </w:rPr>
              <w:t xml:space="preserve">All component versions are explicitly pinned in build configuration files. The application build process retrieves components by exact version number, ensuring reproducible builds and preventing unintended component updates that could introduce security vulnerabilities or behavioral changes.</w:t>
            </w:r>
          </w:p>
          <w:p>
            <w:pPr>
              <w:spacing w:after="150"/>
            </w:pPr>
            <w:r>
              <w:rPr>
                <w:rFonts w:ascii="Arial" w:cs="Arial" w:eastAsia="Arial" w:hAnsi="Arial"/>
                <w:b/>
                <w:bCs/>
                <w:color w:val="6B21A8"/>
                <w:sz w:val="22"/>
                <w:szCs w:val="22"/>
              </w:rPr>
              <w:t xml:space="preserve">3.5 Security Verification</w:t>
            </w:r>
          </w:p>
          <w:p>
            <w:r>
              <w:rPr>
                <w:rFonts w:ascii="Arial" w:cs="Arial" w:eastAsia="Arial" w:hAnsi="Arial"/>
                <w:sz w:val="20"/>
                <w:szCs w:val="20"/>
              </w:rPr>
              <w:t xml:space="preserve">At the time of this attestation, all components have been verified against known vulnerability databases (npm audit, National Vulnerability Database). No known critical, high, or medium severity vulnerabilities exist in the versions used. Psyrcuit LLC commits to monitoring security advisories and providing updates when vulnerabilities are discovered.</w:t>
            </w:r>
          </w:p>
        </w:tc>
      </w:tr>
    </w:tbl>
    <w:p>
      <w:r>
        <w:br w:type="page"/>
      </w:r>
    </w:p>
    <w:p>
      <w:pPr>
        <w:pStyle w:val="Heading1"/>
      </w:pPr>
      <w:r>
        <w:t xml:space="preserve">4. LGPL-2.1 Compliance Details</w:t>
      </w:r>
    </w:p>
    <w:p>
      <w:pPr>
        <w:spacing w:after="150"/>
      </w:pPr>
      <w:r>
        <w:rPr>
          <w:rFonts w:ascii="Arial" w:cs="Arial" w:eastAsia="Arial" w:hAnsi="Arial"/>
          <w:sz w:val="22"/>
          <w:szCs w:val="22"/>
        </w:rPr>
        <w:t xml:space="preserve">The occt-import-js component (including its WASM binary) is licensed under LGPL-2.1. Psyrcuit LLC attests to the following compliance measures:</w:t>
      </w:r>
    </w:p>
    <w:tbl>
      <w:tblPr>
        <w:tblW w:type="pct" w:w="100%"/>
        <w:tblBorders>
          <w:top w:val="single" w:color="auto" w:sz="4"/>
          <w:left w:val="single" w:color="auto" w:sz="4"/>
          <w:bottom w:val="single" w:color="auto" w:sz="4"/>
          <w:right w:val="single" w:color="auto" w:sz="4"/>
          <w:insideH w:val="single" w:color="auto" w:sz="4"/>
          <w:insideV w:val="single" w:color="auto" w:sz="4"/>
        </w:tblBorders>
      </w:tblPr>
      <w:tblGrid>
        <w:gridCol w:w="3000"/>
        <w:gridCol w:w="6360"/>
      </w:tblGrid>
      <w:tr>
        <w:tc>
          <w:tcPr>
            <w:tcW w:type="dxa" w:w="3000"/>
            <w:tcBorders>
              <w:top w:val="single" w:color="E5E7EB" w:sz="1"/>
              <w:left w:val="single" w:color="E5E7EB" w:sz="1"/>
              <w:bottom w:val="single" w:color="E5E7EB" w:sz="1"/>
              <w:right w:val="single" w:color="E5E7EB" w:sz="1"/>
            </w:tcBorders>
            <w:shd w:fill="F3E8FF" w:val="clear"/>
            <w:tcMar>
              <w:top w:type="dxa" w:w="80"/>
              <w:left w:type="dxa" w:w="120"/>
              <w:bottom w:type="dxa" w:w="80"/>
              <w:right w:type="dxa" w:w="120"/>
            </w:tcMar>
          </w:tcPr>
          <w:p>
            <w:r>
              <w:rPr>
                <w:rFonts w:ascii="Arial" w:cs="Arial" w:eastAsia="Arial" w:hAnsi="Arial"/>
                <w:b/>
                <w:bCs/>
                <w:sz w:val="20"/>
                <w:szCs w:val="20"/>
              </w:rPr>
              <w:t xml:space="preserve">Requirement</w:t>
            </w:r>
          </w:p>
        </w:tc>
        <w:tc>
          <w:tcPr>
            <w:tcW w:type="dxa" w:w="6360"/>
            <w:tcBorders>
              <w:top w:val="single" w:color="E5E7EB" w:sz="1"/>
              <w:left w:val="single" w:color="E5E7EB" w:sz="1"/>
              <w:bottom w:val="single" w:color="E5E7EB" w:sz="1"/>
              <w:right w:val="single" w:color="E5E7EB" w:sz="1"/>
            </w:tcBorders>
            <w:shd w:fill="F3E8FF" w:val="clear"/>
            <w:tcMar>
              <w:top w:type="dxa" w:w="80"/>
              <w:left w:type="dxa" w:w="120"/>
              <w:bottom w:type="dxa" w:w="80"/>
              <w:right w:type="dxa" w:w="120"/>
            </w:tcMar>
          </w:tcPr>
          <w:p>
            <w:r>
              <w:rPr>
                <w:rFonts w:ascii="Arial" w:cs="Arial" w:eastAsia="Arial" w:hAnsi="Arial"/>
                <w:b/>
                <w:bCs/>
                <w:sz w:val="20"/>
                <w:szCs w:val="20"/>
              </w:rPr>
              <w:t xml:space="preserve">Compliance Measure</w:t>
            </w:r>
          </w:p>
        </w:tc>
      </w:tr>
      <w:tr>
        <w:tc>
          <w:tcPr>
            <w:tcW w:type="dxa" w:w="3000"/>
            <w:tcBorders>
              <w:top w:val="single" w:color="E5E7EB" w:sz="1"/>
              <w:left w:val="single" w:color="E5E7EB" w:sz="1"/>
              <w:bottom w:val="single" w:color="E5E7EB" w:sz="1"/>
              <w:right w:val="single" w:color="E5E7EB" w:sz="1"/>
            </w:tcBorders>
            <w:tcMar>
              <w:top w:type="dxa" w:w="80"/>
              <w:left w:type="dxa" w:w="120"/>
              <w:bottom w:type="dxa" w:w="80"/>
              <w:right w:type="dxa" w:w="120"/>
            </w:tcMar>
          </w:tcPr>
          <w:p>
            <w:pPr>
              <w:jc w:val="left"/>
            </w:pPr>
            <w:r>
              <w:rPr>
                <w:rFonts w:ascii="Arial" w:cs="Arial" w:eastAsia="Arial" w:hAnsi="Arial"/>
                <w:b/>
                <w:bCs/>
                <w:color w:val="000000"/>
                <w:sz w:val="20"/>
                <w:szCs w:val="20"/>
              </w:rPr>
              <w:t xml:space="preserve">Dynamic Linking</w:t>
            </w:r>
          </w:p>
        </w:tc>
        <w:tc>
          <w:tcPr>
            <w:tcW w:type="dxa" w:w="6360"/>
            <w:tcBorders>
              <w:top w:val="single" w:color="E5E7EB" w:sz="1"/>
              <w:left w:val="single" w:color="E5E7EB" w:sz="1"/>
              <w:bottom w:val="single" w:color="E5E7EB" w:sz="1"/>
              <w:right w:val="single" w:color="E5E7EB" w:sz="1"/>
            </w:tcBorders>
            <w:tcMar>
              <w:top w:type="dxa" w:w="80"/>
              <w:left w:type="dxa" w:w="120"/>
              <w:bottom w:type="dxa" w:w="80"/>
              <w:right w:type="dxa" w:w="120"/>
            </w:tcMar>
          </w:tcPr>
          <w:p>
            <w:pPr>
              <w:jc w:val="left"/>
            </w:pPr>
            <w:r>
              <w:rPr>
                <w:rFonts w:ascii="Arial" w:cs="Arial" w:eastAsia="Arial" w:hAnsi="Arial"/>
                <w:b w:val="false"/>
                <w:bCs w:val="false"/>
                <w:color w:val="000000"/>
                <w:sz w:val="20"/>
                <w:szCs w:val="20"/>
              </w:rPr>
              <w:t xml:space="preserve">Library is loaded at runtime as separate files (occt-import-js.js and occt-import-js.wasm), not statically compiled into the application</w:t>
            </w:r>
          </w:p>
        </w:tc>
      </w:tr>
      <w:tr>
        <w:tc>
          <w:tcPr>
            <w:tcW w:type="dxa" w:w="3000"/>
            <w:tcBorders>
              <w:top w:val="single" w:color="E5E7EB" w:sz="1"/>
              <w:left w:val="single" w:color="E5E7EB" w:sz="1"/>
              <w:bottom w:val="single" w:color="E5E7EB" w:sz="1"/>
              <w:right w:val="single" w:color="E5E7EB" w:sz="1"/>
            </w:tcBorders>
            <w:tcMar>
              <w:top w:type="dxa" w:w="80"/>
              <w:left w:type="dxa" w:w="120"/>
              <w:bottom w:type="dxa" w:w="80"/>
              <w:right w:type="dxa" w:w="120"/>
            </w:tcMar>
          </w:tcPr>
          <w:p>
            <w:pPr>
              <w:jc w:val="left"/>
            </w:pPr>
            <w:r>
              <w:rPr>
                <w:rFonts w:ascii="Arial" w:cs="Arial" w:eastAsia="Arial" w:hAnsi="Arial"/>
                <w:b/>
                <w:bCs/>
                <w:color w:val="000000"/>
                <w:sz w:val="20"/>
                <w:szCs w:val="20"/>
              </w:rPr>
              <w:t xml:space="preserve">Source Availability</w:t>
            </w:r>
          </w:p>
        </w:tc>
        <w:tc>
          <w:tcPr>
            <w:tcW w:type="dxa" w:w="6360"/>
            <w:tcBorders>
              <w:top w:val="single" w:color="E5E7EB" w:sz="1"/>
              <w:left w:val="single" w:color="E5E7EB" w:sz="1"/>
              <w:bottom w:val="single" w:color="E5E7EB" w:sz="1"/>
              <w:right w:val="single" w:color="E5E7EB" w:sz="1"/>
            </w:tcBorders>
            <w:tcMar>
              <w:top w:type="dxa" w:w="80"/>
              <w:left w:type="dxa" w:w="120"/>
              <w:bottom w:type="dxa" w:w="80"/>
              <w:right w:type="dxa" w:w="120"/>
            </w:tcMar>
          </w:tcPr>
          <w:p>
            <w:pPr>
              <w:jc w:val="left"/>
            </w:pPr>
            <w:r>
              <w:rPr>
                <w:rFonts w:ascii="Arial" w:cs="Arial" w:eastAsia="Arial" w:hAnsi="Arial"/>
                <w:b w:val="false"/>
                <w:bCs w:val="false"/>
                <w:color w:val="000000"/>
                <w:sz w:val="20"/>
                <w:szCs w:val="20"/>
              </w:rPr>
              <w:t xml:space="preserve">Source code is publicly available at: https://github.com/AugustNagro/occt-import-js</w:t>
            </w:r>
          </w:p>
        </w:tc>
      </w:tr>
      <w:tr>
        <w:tc>
          <w:tcPr>
            <w:tcW w:type="dxa" w:w="3000"/>
            <w:tcBorders>
              <w:top w:val="single" w:color="E5E7EB" w:sz="1"/>
              <w:left w:val="single" w:color="E5E7EB" w:sz="1"/>
              <w:bottom w:val="single" w:color="E5E7EB" w:sz="1"/>
              <w:right w:val="single" w:color="E5E7EB" w:sz="1"/>
            </w:tcBorders>
            <w:tcMar>
              <w:top w:type="dxa" w:w="80"/>
              <w:left w:type="dxa" w:w="120"/>
              <w:bottom w:type="dxa" w:w="80"/>
              <w:right w:type="dxa" w:w="120"/>
            </w:tcMar>
          </w:tcPr>
          <w:p>
            <w:pPr>
              <w:jc w:val="left"/>
            </w:pPr>
            <w:r>
              <w:rPr>
                <w:rFonts w:ascii="Arial" w:cs="Arial" w:eastAsia="Arial" w:hAnsi="Arial"/>
                <w:b/>
                <w:bCs/>
                <w:color w:val="000000"/>
                <w:sz w:val="20"/>
                <w:szCs w:val="20"/>
              </w:rPr>
              <w:t xml:space="preserve">Replacement Rights</w:t>
            </w:r>
          </w:p>
        </w:tc>
        <w:tc>
          <w:tcPr>
            <w:tcW w:type="dxa" w:w="6360"/>
            <w:tcBorders>
              <w:top w:val="single" w:color="E5E7EB" w:sz="1"/>
              <w:left w:val="single" w:color="E5E7EB" w:sz="1"/>
              <w:bottom w:val="single" w:color="E5E7EB" w:sz="1"/>
              <w:right w:val="single" w:color="E5E7EB" w:sz="1"/>
            </w:tcBorders>
            <w:tcMar>
              <w:top w:type="dxa" w:w="80"/>
              <w:left w:type="dxa" w:w="120"/>
              <w:bottom w:type="dxa" w:w="80"/>
              <w:right w:type="dxa" w:w="120"/>
            </w:tcMar>
          </w:tcPr>
          <w:p>
            <w:pPr>
              <w:jc w:val="left"/>
            </w:pPr>
            <w:r>
              <w:rPr>
                <w:rFonts w:ascii="Arial" w:cs="Arial" w:eastAsia="Arial" w:hAnsi="Arial"/>
                <w:b w:val="false"/>
                <w:bCs w:val="false"/>
                <w:color w:val="000000"/>
                <w:sz w:val="20"/>
                <w:szCs w:val="20"/>
              </w:rPr>
              <w:t xml:space="preserve">Users may replace the library files with modified versions compatible with the application's interface</w:t>
            </w:r>
          </w:p>
        </w:tc>
      </w:tr>
      <w:tr>
        <w:tc>
          <w:tcPr>
            <w:tcW w:type="dxa" w:w="3000"/>
            <w:tcBorders>
              <w:top w:val="single" w:color="E5E7EB" w:sz="1"/>
              <w:left w:val="single" w:color="E5E7EB" w:sz="1"/>
              <w:bottom w:val="single" w:color="E5E7EB" w:sz="1"/>
              <w:right w:val="single" w:color="E5E7EB" w:sz="1"/>
            </w:tcBorders>
            <w:tcMar>
              <w:top w:type="dxa" w:w="80"/>
              <w:left w:type="dxa" w:w="120"/>
              <w:bottom w:type="dxa" w:w="80"/>
              <w:right w:type="dxa" w:w="120"/>
            </w:tcMar>
          </w:tcPr>
          <w:p>
            <w:pPr>
              <w:jc w:val="left"/>
            </w:pPr>
            <w:r>
              <w:rPr>
                <w:rFonts w:ascii="Arial" w:cs="Arial" w:eastAsia="Arial" w:hAnsi="Arial"/>
                <w:b/>
                <w:bCs/>
                <w:color w:val="000000"/>
                <w:sz w:val="20"/>
                <w:szCs w:val="20"/>
              </w:rPr>
              <w:t xml:space="preserve">No Modifications</w:t>
            </w:r>
          </w:p>
        </w:tc>
        <w:tc>
          <w:tcPr>
            <w:tcW w:type="dxa" w:w="6360"/>
            <w:tcBorders>
              <w:top w:val="single" w:color="E5E7EB" w:sz="1"/>
              <w:left w:val="single" w:color="E5E7EB" w:sz="1"/>
              <w:bottom w:val="single" w:color="E5E7EB" w:sz="1"/>
              <w:right w:val="single" w:color="E5E7EB" w:sz="1"/>
            </w:tcBorders>
            <w:tcMar>
              <w:top w:type="dxa" w:w="80"/>
              <w:left w:type="dxa" w:w="120"/>
              <w:bottom w:type="dxa" w:w="80"/>
              <w:right w:type="dxa" w:w="120"/>
            </w:tcMar>
          </w:tcPr>
          <w:p>
            <w:pPr>
              <w:jc w:val="left"/>
            </w:pPr>
            <w:r>
              <w:rPr>
                <w:rFonts w:ascii="Arial" w:cs="Arial" w:eastAsia="Arial" w:hAnsi="Arial"/>
                <w:b w:val="false"/>
                <w:bCs w:val="false"/>
                <w:color w:val="000000"/>
                <w:sz w:val="20"/>
                <w:szCs w:val="20"/>
              </w:rPr>
              <w:t xml:space="preserve">The library is used in its original, unmodified form as distributed by its maintainer</w:t>
            </w:r>
          </w:p>
        </w:tc>
      </w:tr>
      <w:tr>
        <w:tc>
          <w:tcPr>
            <w:tcW w:type="dxa" w:w="3000"/>
            <w:tcBorders>
              <w:top w:val="single" w:color="E5E7EB" w:sz="1"/>
              <w:left w:val="single" w:color="E5E7EB" w:sz="1"/>
              <w:bottom w:val="single" w:color="E5E7EB" w:sz="1"/>
              <w:right w:val="single" w:color="E5E7EB" w:sz="1"/>
            </w:tcBorders>
            <w:tcMar>
              <w:top w:type="dxa" w:w="80"/>
              <w:left w:type="dxa" w:w="120"/>
              <w:bottom w:type="dxa" w:w="80"/>
              <w:right w:type="dxa" w:w="120"/>
            </w:tcMar>
          </w:tcPr>
          <w:p>
            <w:pPr>
              <w:jc w:val="left"/>
            </w:pPr>
            <w:r>
              <w:rPr>
                <w:rFonts w:ascii="Arial" w:cs="Arial" w:eastAsia="Arial" w:hAnsi="Arial"/>
                <w:b/>
                <w:bCs/>
                <w:color w:val="000000"/>
                <w:sz w:val="20"/>
                <w:szCs w:val="20"/>
              </w:rPr>
              <w:t xml:space="preserve">License Notice</w:t>
            </w:r>
          </w:p>
        </w:tc>
        <w:tc>
          <w:tcPr>
            <w:tcW w:type="dxa" w:w="6360"/>
            <w:tcBorders>
              <w:top w:val="single" w:color="E5E7EB" w:sz="1"/>
              <w:left w:val="single" w:color="E5E7EB" w:sz="1"/>
              <w:bottom w:val="single" w:color="E5E7EB" w:sz="1"/>
              <w:right w:val="single" w:color="E5E7EB" w:sz="1"/>
            </w:tcBorders>
            <w:tcMar>
              <w:top w:type="dxa" w:w="80"/>
              <w:left w:type="dxa" w:w="120"/>
              <w:bottom w:type="dxa" w:w="80"/>
              <w:right w:type="dxa" w:w="120"/>
            </w:tcMar>
          </w:tcPr>
          <w:p>
            <w:pPr>
              <w:jc w:val="left"/>
            </w:pPr>
            <w:r>
              <w:rPr>
                <w:rFonts w:ascii="Arial" w:cs="Arial" w:eastAsia="Arial" w:hAnsi="Arial"/>
                <w:b w:val="false"/>
                <w:bCs w:val="false"/>
                <w:color w:val="000000"/>
                <w:sz w:val="20"/>
                <w:szCs w:val="20"/>
              </w:rPr>
              <w:t xml:space="preserve">LGPL-2.1 license text is included in the THIRD_PARTY_LICENSES.md file distributed with the application</w:t>
            </w:r>
          </w:p>
        </w:tc>
      </w:tr>
    </w:tbl>
    <w:p>
      <w:pPr>
        <w:spacing w:before="400"/>
      </w:pPr>
    </w:p>
    <w:p>
      <w:pPr>
        <w:pStyle w:val="Heading1"/>
      </w:pPr>
      <w:r>
        <w:t xml:space="preserve">5. Contact Information</w:t>
      </w:r>
    </w:p>
    <w:p>
      <w:pPr>
        <w:spacing w:after="150"/>
      </w:pPr>
      <w:r>
        <w:rPr>
          <w:rFonts w:ascii="Arial" w:cs="Arial" w:eastAsia="Arial" w:hAnsi="Arial"/>
          <w:sz w:val="22"/>
          <w:szCs w:val="22"/>
        </w:rPr>
        <w:t xml:space="preserve">For questions regarding this attestation, component sourcing, or license compliance:</w:t>
      </w:r>
    </w:p>
    <w:tbl>
      <w:tblPr>
        <w:tblW w:type="pct" w:w="100%"/>
        <w:tblBorders>
          <w:top w:val="single" w:color="auto" w:sz="4"/>
          <w:left w:val="single" w:color="auto" w:sz="4"/>
          <w:bottom w:val="single" w:color="auto" w:sz="4"/>
          <w:right w:val="single" w:color="auto" w:sz="4"/>
          <w:insideH w:val="single" w:color="auto" w:sz="4"/>
          <w:insideV w:val="single" w:color="auto" w:sz="4"/>
        </w:tblBorders>
      </w:tblPr>
      <w:tblGrid>
        <w:gridCol w:w="2400"/>
        <w:gridCol w:w="6960"/>
      </w:tblGrid>
      <w:tr>
        <w:tc>
          <w:tcPr>
            <w:tcW w:type="dxa" w:w="2400"/>
            <w:tcBorders>
              <w:top w:val="single" w:color="E5E7EB" w:sz="1"/>
              <w:left w:val="single" w:color="E5E7EB" w:sz="1"/>
              <w:bottom w:val="single" w:color="E5E7EB" w:sz="1"/>
              <w:right w:val="single" w:color="E5E7EB" w:sz="1"/>
            </w:tcBorders>
            <w:tcMar>
              <w:top w:type="dxa" w:w="80"/>
              <w:left w:type="dxa" w:w="120"/>
              <w:bottom w:type="dxa" w:w="80"/>
              <w:right w:type="dxa" w:w="120"/>
            </w:tcMar>
          </w:tcPr>
          <w:p>
            <w:pPr>
              <w:jc w:val="left"/>
            </w:pPr>
            <w:r>
              <w:rPr>
                <w:rFonts w:ascii="Arial" w:cs="Arial" w:eastAsia="Arial" w:hAnsi="Arial"/>
                <w:b/>
                <w:bCs/>
                <w:color w:val="000000"/>
                <w:sz w:val="20"/>
                <w:szCs w:val="20"/>
              </w:rPr>
              <w:t xml:space="preserve">Organization:</w:t>
            </w:r>
          </w:p>
        </w:tc>
        <w:tc>
          <w:tcPr>
            <w:tcW w:type="dxa" w:w="6960"/>
            <w:tcBorders>
              <w:top w:val="single" w:color="E5E7EB" w:sz="1"/>
              <w:left w:val="single" w:color="E5E7EB" w:sz="1"/>
              <w:bottom w:val="single" w:color="E5E7EB" w:sz="1"/>
              <w:right w:val="single" w:color="E5E7EB" w:sz="1"/>
            </w:tcBorders>
            <w:tcMar>
              <w:top w:type="dxa" w:w="80"/>
              <w:left w:type="dxa" w:w="120"/>
              <w:bottom w:type="dxa" w:w="80"/>
              <w:right w:type="dxa" w:w="120"/>
            </w:tcMar>
          </w:tcPr>
          <w:p>
            <w:pPr>
              <w:jc w:val="left"/>
            </w:pPr>
            <w:r>
              <w:rPr>
                <w:rFonts w:ascii="Arial" w:cs="Arial" w:eastAsia="Arial" w:hAnsi="Arial"/>
                <w:b w:val="false"/>
                <w:bCs w:val="false"/>
                <w:color w:val="000000"/>
                <w:sz w:val="20"/>
                <w:szCs w:val="20"/>
              </w:rPr>
              <w:t xml:space="preserve">Psyrcuit LLC</w:t>
            </w:r>
          </w:p>
        </w:tc>
      </w:tr>
      <w:tr>
        <w:tc>
          <w:tcPr>
            <w:tcW w:type="dxa" w:w="2400"/>
            <w:tcBorders>
              <w:top w:val="single" w:color="E5E7EB" w:sz="1"/>
              <w:left w:val="single" w:color="E5E7EB" w:sz="1"/>
              <w:bottom w:val="single" w:color="E5E7EB" w:sz="1"/>
              <w:right w:val="single" w:color="E5E7EB" w:sz="1"/>
            </w:tcBorders>
            <w:tcMar>
              <w:top w:type="dxa" w:w="80"/>
              <w:left w:type="dxa" w:w="120"/>
              <w:bottom w:type="dxa" w:w="80"/>
              <w:right w:type="dxa" w:w="120"/>
            </w:tcMar>
          </w:tcPr>
          <w:p>
            <w:pPr>
              <w:jc w:val="left"/>
            </w:pPr>
            <w:r>
              <w:rPr>
                <w:rFonts w:ascii="Arial" w:cs="Arial" w:eastAsia="Arial" w:hAnsi="Arial"/>
                <w:b/>
                <w:bCs/>
                <w:color w:val="000000"/>
                <w:sz w:val="20"/>
                <w:szCs w:val="20"/>
              </w:rPr>
              <w:t xml:space="preserve">Address:</w:t>
            </w:r>
          </w:p>
        </w:tc>
        <w:tc>
          <w:tcPr>
            <w:tcW w:type="dxa" w:w="6960"/>
            <w:tcBorders>
              <w:top w:val="single" w:color="E5E7EB" w:sz="1"/>
              <w:left w:val="single" w:color="E5E7EB" w:sz="1"/>
              <w:bottom w:val="single" w:color="E5E7EB" w:sz="1"/>
              <w:right w:val="single" w:color="E5E7EB" w:sz="1"/>
            </w:tcBorders>
            <w:tcMar>
              <w:top w:type="dxa" w:w="80"/>
              <w:left w:type="dxa" w:w="120"/>
              <w:bottom w:type="dxa" w:w="80"/>
              <w:right w:type="dxa" w:w="120"/>
            </w:tcMar>
          </w:tcPr>
          <w:p>
            <w:pPr>
              <w:jc w:val="left"/>
            </w:pPr>
            <w:r>
              <w:rPr>
                <w:rFonts w:ascii="Arial" w:cs="Arial" w:eastAsia="Arial" w:hAnsi="Arial"/>
                <w:b w:val="false"/>
                <w:bCs w:val="false"/>
                <w:color w:val="000000"/>
                <w:sz w:val="20"/>
                <w:szCs w:val="20"/>
              </w:rPr>
              <w:t xml:space="preserve">Tucson, Arizona, USA</w:t>
            </w:r>
          </w:p>
        </w:tc>
      </w:tr>
      <w:tr>
        <w:tc>
          <w:tcPr>
            <w:tcW w:type="dxa" w:w="2400"/>
            <w:tcBorders>
              <w:top w:val="single" w:color="E5E7EB" w:sz="1"/>
              <w:left w:val="single" w:color="E5E7EB" w:sz="1"/>
              <w:bottom w:val="single" w:color="E5E7EB" w:sz="1"/>
              <w:right w:val="single" w:color="E5E7EB" w:sz="1"/>
            </w:tcBorders>
            <w:tcMar>
              <w:top w:type="dxa" w:w="80"/>
              <w:left w:type="dxa" w:w="120"/>
              <w:bottom w:type="dxa" w:w="80"/>
              <w:right w:type="dxa" w:w="120"/>
            </w:tcMar>
          </w:tcPr>
          <w:p>
            <w:pPr>
              <w:jc w:val="left"/>
            </w:pPr>
            <w:r>
              <w:rPr>
                <w:rFonts w:ascii="Arial" w:cs="Arial" w:eastAsia="Arial" w:hAnsi="Arial"/>
                <w:b/>
                <w:bCs/>
                <w:color w:val="000000"/>
                <w:sz w:val="20"/>
                <w:szCs w:val="20"/>
              </w:rPr>
              <w:t xml:space="preserve">Security Contact:</w:t>
            </w:r>
          </w:p>
        </w:tc>
        <w:tc>
          <w:tcPr>
            <w:tcW w:type="dxa" w:w="6960"/>
            <w:tcBorders>
              <w:top w:val="single" w:color="E5E7EB" w:sz="1"/>
              <w:left w:val="single" w:color="E5E7EB" w:sz="1"/>
              <w:bottom w:val="single" w:color="E5E7EB" w:sz="1"/>
              <w:right w:val="single" w:color="E5E7EB" w:sz="1"/>
            </w:tcBorders>
            <w:tcMar>
              <w:top w:type="dxa" w:w="80"/>
              <w:left w:type="dxa" w:w="120"/>
              <w:bottom w:type="dxa" w:w="80"/>
              <w:right w:type="dxa" w:w="120"/>
            </w:tcMar>
          </w:tcPr>
          <w:p>
            <w:pPr>
              <w:jc w:val="left"/>
            </w:pPr>
            <w:r>
              <w:rPr>
                <w:rFonts w:ascii="Arial" w:cs="Arial" w:eastAsia="Arial" w:hAnsi="Arial"/>
                <w:b w:val="false"/>
                <w:bCs w:val="false"/>
                <w:color w:val="000000"/>
                <w:sz w:val="20"/>
                <w:szCs w:val="20"/>
              </w:rPr>
              <w:t xml:space="preserve">security@psyrcuit.com</w:t>
            </w:r>
          </w:p>
        </w:tc>
      </w:tr>
      <w:tr>
        <w:tc>
          <w:tcPr>
            <w:tcW w:type="dxa" w:w="2400"/>
            <w:tcBorders>
              <w:top w:val="single" w:color="E5E7EB" w:sz="1"/>
              <w:left w:val="single" w:color="E5E7EB" w:sz="1"/>
              <w:bottom w:val="single" w:color="E5E7EB" w:sz="1"/>
              <w:right w:val="single" w:color="E5E7EB" w:sz="1"/>
            </w:tcBorders>
            <w:tcMar>
              <w:top w:type="dxa" w:w="80"/>
              <w:left w:type="dxa" w:w="120"/>
              <w:bottom w:type="dxa" w:w="80"/>
              <w:right w:type="dxa" w:w="120"/>
            </w:tcMar>
          </w:tcPr>
          <w:p>
            <w:pPr>
              <w:jc w:val="left"/>
            </w:pPr>
            <w:r>
              <w:rPr>
                <w:rFonts w:ascii="Arial" w:cs="Arial" w:eastAsia="Arial" w:hAnsi="Arial"/>
                <w:b/>
                <w:bCs/>
                <w:color w:val="000000"/>
                <w:sz w:val="20"/>
                <w:szCs w:val="20"/>
              </w:rPr>
              <w:t xml:space="preserve">General Support:</w:t>
            </w:r>
          </w:p>
        </w:tc>
        <w:tc>
          <w:tcPr>
            <w:tcW w:type="dxa" w:w="6960"/>
            <w:tcBorders>
              <w:top w:val="single" w:color="E5E7EB" w:sz="1"/>
              <w:left w:val="single" w:color="E5E7EB" w:sz="1"/>
              <w:bottom w:val="single" w:color="E5E7EB" w:sz="1"/>
              <w:right w:val="single" w:color="E5E7EB" w:sz="1"/>
            </w:tcBorders>
            <w:tcMar>
              <w:top w:type="dxa" w:w="80"/>
              <w:left w:type="dxa" w:w="120"/>
              <w:bottom w:type="dxa" w:w="80"/>
              <w:right w:type="dxa" w:w="120"/>
            </w:tcMar>
          </w:tcPr>
          <w:p>
            <w:pPr>
              <w:jc w:val="left"/>
            </w:pPr>
            <w:r>
              <w:rPr>
                <w:rFonts w:ascii="Arial" w:cs="Arial" w:eastAsia="Arial" w:hAnsi="Arial"/>
                <w:b w:val="false"/>
                <w:bCs w:val="false"/>
                <w:color w:val="000000"/>
                <w:sz w:val="20"/>
                <w:szCs w:val="20"/>
              </w:rPr>
              <w:t xml:space="preserve">support@psyrcuit.com</w:t>
            </w:r>
          </w:p>
        </w:tc>
      </w:tr>
      <w:tr>
        <w:tc>
          <w:tcPr>
            <w:tcW w:type="dxa" w:w="2400"/>
            <w:tcBorders>
              <w:top w:val="single" w:color="E5E7EB" w:sz="1"/>
              <w:left w:val="single" w:color="E5E7EB" w:sz="1"/>
              <w:bottom w:val="single" w:color="E5E7EB" w:sz="1"/>
              <w:right w:val="single" w:color="E5E7EB" w:sz="1"/>
            </w:tcBorders>
            <w:tcMar>
              <w:top w:type="dxa" w:w="80"/>
              <w:left w:type="dxa" w:w="120"/>
              <w:bottom w:type="dxa" w:w="80"/>
              <w:right w:type="dxa" w:w="120"/>
            </w:tcMar>
          </w:tcPr>
          <w:p>
            <w:pPr>
              <w:jc w:val="left"/>
            </w:pPr>
            <w:r>
              <w:rPr>
                <w:rFonts w:ascii="Arial" w:cs="Arial" w:eastAsia="Arial" w:hAnsi="Arial"/>
                <w:b/>
                <w:bCs/>
                <w:color w:val="000000"/>
                <w:sz w:val="20"/>
                <w:szCs w:val="20"/>
              </w:rPr>
              <w:t xml:space="preserve">Website:</w:t>
            </w:r>
          </w:p>
        </w:tc>
        <w:tc>
          <w:tcPr>
            <w:tcW w:type="dxa" w:w="6960"/>
            <w:tcBorders>
              <w:top w:val="single" w:color="E5E7EB" w:sz="1"/>
              <w:left w:val="single" w:color="E5E7EB" w:sz="1"/>
              <w:bottom w:val="single" w:color="E5E7EB" w:sz="1"/>
              <w:right w:val="single" w:color="E5E7EB" w:sz="1"/>
            </w:tcBorders>
            <w:tcMar>
              <w:top w:type="dxa" w:w="80"/>
              <w:left w:type="dxa" w:w="120"/>
              <w:bottom w:type="dxa" w:w="80"/>
              <w:right w:type="dxa" w:w="120"/>
            </w:tcMar>
          </w:tcPr>
          <w:p>
            <w:pPr>
              <w:jc w:val="left"/>
            </w:pPr>
            <w:r>
              <w:rPr>
                <w:rFonts w:ascii="Arial" w:cs="Arial" w:eastAsia="Arial" w:hAnsi="Arial"/>
                <w:b w:val="false"/>
                <w:bCs w:val="false"/>
                <w:color w:val="000000"/>
                <w:sz w:val="20"/>
                <w:szCs w:val="20"/>
              </w:rPr>
              <w:t xml:space="preserve">https://psyrcuit.com</w:t>
            </w:r>
          </w:p>
        </w:tc>
      </w:tr>
    </w:tbl>
    <w:p>
      <w:pPr>
        <w:spacing w:before="400"/>
      </w:pPr>
    </w:p>
    <w:p>
      <w:pPr>
        <w:pStyle w:val="Heading1"/>
      </w:pPr>
      <w:r>
        <w:t xml:space="preserve">6. Attestation Signature</w:t>
      </w:r>
    </w:p>
    <w:p>
      <w:pPr>
        <w:spacing w:after="200"/>
      </w:pPr>
      <w:r>
        <w:rPr>
          <w:rFonts w:ascii="Arial" w:cs="Arial" w:eastAsia="Arial" w:hAnsi="Arial"/>
          <w:sz w:val="22"/>
          <w:szCs w:val="22"/>
        </w:rPr>
        <w:t xml:space="preserve">By signing below, the authorized representative of Psyrcuit LLC affirms that the statements in this attestation are true and accurate to the best of their knowledge as of the effective date.</w:t>
      </w:r>
    </w:p>
    <w:tbl>
      <w:tblPr>
        <w:tblW w:type="pct" w:w="100%"/>
        <w:tblBorders>
          <w:top w:val="single" w:color="auto" w:sz="4"/>
          <w:left w:val="single" w:color="auto" w:sz="4"/>
          <w:bottom w:val="single" w:color="auto" w:sz="4"/>
          <w:right w:val="single" w:color="auto" w:sz="4"/>
          <w:insideH w:val="single" w:color="auto" w:sz="4"/>
          <w:insideV w:val="single" w:color="auto" w:sz="4"/>
        </w:tblBorders>
      </w:tblPr>
      <w:tblGrid>
        <w:gridCol w:w="9360"/>
      </w:tblGrid>
      <w:tr>
        <w:tc>
          <w:tcPr>
            <w:tcW w:type="dxa" w:w="9360"/>
            <w:tcBorders>
              <w:top w:val="single" w:color="E5E7EB" w:sz="1"/>
              <w:left w:val="single" w:color="E5E7EB" w:sz="1"/>
              <w:bottom w:val="single" w:color="E5E7EB" w:sz="1"/>
              <w:right w:val="single" w:color="E5E7EB" w:sz="1"/>
            </w:tcBorders>
            <w:tcMar>
              <w:top w:type="dxa" w:w="200"/>
              <w:left w:type="dxa" w:w="200"/>
              <w:bottom w:type="dxa" w:w="200"/>
              <w:right w:type="dxa" w:w="200"/>
            </w:tcMar>
          </w:tcPr>
          <w:p>
            <w:pPr>
              <w:spacing w:after="400"/>
            </w:pPr>
            <w:r>
              <w:rPr>
                <w:rFonts w:ascii="Arial" w:cs="Arial" w:eastAsia="Arial" w:hAnsi="Arial"/>
                <w:b/>
                <w:bCs/>
                <w:sz w:val="22"/>
                <w:szCs w:val="22"/>
              </w:rPr>
              <w:t xml:space="preserve">Signature: </w:t>
            </w:r>
            <w:r>
              <w:rPr>
                <w:rFonts w:ascii="Arial" w:cs="Arial" w:eastAsia="Arial" w:hAnsi="Arial"/>
                <w:sz w:val="22"/>
                <w:szCs w:val="22"/>
              </w:rPr>
              <w:t xml:space="preserve">_____________________________________________</w:t>
            </w:r>
          </w:p>
          <w:p>
            <w:pPr>
              <w:spacing w:after="400"/>
            </w:pPr>
            <w:r>
              <w:rPr>
                <w:rFonts w:ascii="Arial" w:cs="Arial" w:eastAsia="Arial" w:hAnsi="Arial"/>
                <w:b/>
                <w:bCs/>
                <w:sz w:val="22"/>
                <w:szCs w:val="22"/>
              </w:rPr>
              <w:t xml:space="preserve">Printed Name: </w:t>
            </w:r>
            <w:r>
              <w:rPr>
                <w:rFonts w:ascii="Arial" w:cs="Arial" w:eastAsia="Arial" w:hAnsi="Arial"/>
                <w:sz w:val="22"/>
                <w:szCs w:val="22"/>
              </w:rPr>
              <w:t xml:space="preserve">_________________________________________</w:t>
            </w:r>
          </w:p>
          <w:p>
            <w:pPr>
              <w:spacing w:after="400"/>
            </w:pPr>
            <w:r>
              <w:rPr>
                <w:rFonts w:ascii="Arial" w:cs="Arial" w:eastAsia="Arial" w:hAnsi="Arial"/>
                <w:b/>
                <w:bCs/>
                <w:sz w:val="22"/>
                <w:szCs w:val="22"/>
              </w:rPr>
              <w:t xml:space="preserve">Title: </w:t>
            </w:r>
            <w:r>
              <w:rPr>
                <w:rFonts w:ascii="Arial" w:cs="Arial" w:eastAsia="Arial" w:hAnsi="Arial"/>
                <w:sz w:val="22"/>
                <w:szCs w:val="22"/>
              </w:rPr>
              <w:t xml:space="preserve">________________________________________________</w:t>
            </w:r>
          </w:p>
          <w:p>
            <w:r>
              <w:rPr>
                <w:rFonts w:ascii="Arial" w:cs="Arial" w:eastAsia="Arial" w:hAnsi="Arial"/>
                <w:b/>
                <w:bCs/>
                <w:sz w:val="22"/>
                <w:szCs w:val="22"/>
              </w:rPr>
              <w:t xml:space="preserve">Date: </w:t>
            </w:r>
            <w:r>
              <w:rPr>
                <w:rFonts w:ascii="Arial" w:cs="Arial" w:eastAsia="Arial" w:hAnsi="Arial"/>
                <w:sz w:val="22"/>
                <w:szCs w:val="22"/>
              </w:rPr>
              <w:t xml:space="preserve">________________________________________________</w:t>
            </w:r>
          </w:p>
        </w:tc>
      </w:tr>
    </w:tbl>
    <w:p>
      <w:pPr>
        <w:spacing w:before="300"/>
      </w:pPr>
    </w:p>
    <w:p>
      <w:pPr>
        <w:spacing w:before="200"/>
        <w:jc w:val="center"/>
      </w:pPr>
      <w:r>
        <w:rPr>
          <w:rFonts w:ascii="Arial" w:cs="Arial" w:eastAsia="Arial" w:hAnsi="Arial"/>
          <w:i/>
          <w:iCs/>
          <w:color w:val="6B7280"/>
          <w:sz w:val="18"/>
          <w:szCs w:val="18"/>
        </w:rPr>
        <w:t xml:space="preserve">This attestation is valid for Metal Finishing Calculator version 3.0.0 only.</w:t>
      </w:r>
    </w:p>
    <w:p>
      <w:pPr>
        <w:jc w:val="center"/>
      </w:pPr>
      <w:r>
        <w:rPr>
          <w:rFonts w:ascii="Arial" w:cs="Arial" w:eastAsia="Arial" w:hAnsi="Arial"/>
          <w:i/>
          <w:iCs/>
          <w:color w:val="6B7280"/>
          <w:sz w:val="18"/>
          <w:szCs w:val="18"/>
        </w:rPr>
        <w:t xml:space="preserve">A new attestation will be issued for each major or minor version release.</w:t>
      </w:r>
    </w:p>
    <w:sectPr>
      <w:headerReference w:type="default" r:id="rId6"/>
      <w:footerReference w:type="default" r:id="rId7"/>
      <w:pgSz w:w="12240" w:h="15840" w:orient="portrait"/>
      <w:pgMar w:top="1440" w:right="1440" w:bottom="1440" w:left="1440" w:header="708" w:footer="708" w:gutter="0"/>
      <w:pgNumType/>
      <w:docGrid w:linePitch="360"/>
    </w:sectPr>
  </w:body>
</w:document>
</file>

<file path=word/comments.xml><?xml version="1.0" encoding="utf-8"?>
<w:comment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w:p>
    <w:pPr>
      <w:jc w:val="center"/>
    </w:pPr>
    <w:r>
      <w:rPr>
        <w:rFonts w:ascii="Arial" w:cs="Arial" w:eastAsia="Arial" w:hAnsi="Arial"/>
        <w:color w:val="6B7280"/>
        <w:sz w:val="18"/>
        <w:szCs w:val="18"/>
      </w:rPr>
      <w:t xml:space="preserve">Psyrcuit LLC  |  Confidential  |  Page </w:t>
    </w:r>
    <w:r>
      <w:rPr>
        <w:rFonts w:ascii="Arial" w:cs="Arial" w:eastAsia="Arial" w:hAnsi="Arial"/>
        <w:color w:val="6B7280"/>
        <w:sz w:val="18"/>
        <w:szCs w:val="18"/>
      </w:rPr>
      <w:fldChar w:fldCharType="begin"/>
      <w:instrText xml:space="preserve">PAGE</w:instrText>
      <w:fldChar w:fldCharType="separate"/>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6cid="http://schemas.microsoft.com/office/word/2016/wordml/cid" xmlns:w16se="http://schemas.microsoft.com/office/word/2015/wordml/symex">
  <w:p>
    <w:pPr>
      <w:jc w:val="right"/>
    </w:pPr>
    <w:r>
      <w:rPr>
        <w:rFonts w:ascii="Arial" w:cs="Arial" w:eastAsia="Arial" w:hAnsi="Arial"/>
        <w:color w:val="6B7280"/>
        <w:sz w:val="18"/>
        <w:szCs w:val="18"/>
      </w:rPr>
      <w:t xml:space="preserve">Metal Finishing Calculator v3.0.0</w:t>
    </w:r>
    <w:r>
      <w:rPr>
        <w:rFonts w:ascii="Arial" w:cs="Arial" w:eastAsia="Arial" w:hAnsi="Arial"/>
        <w:color w:val="6B7280"/>
        <w:sz w:val="18"/>
        <w:szCs w:val="18"/>
      </w:rPr>
      <w:t xml:space="preserve">  |  </w:t>
    </w:r>
    <w:r>
      <w:rPr>
        <w:rFonts w:ascii="Arial" w:cs="Arial" w:eastAsia="Arial" w:hAnsi="Arial"/>
        <w:color w:val="6B7280"/>
        <w:sz w:val="18"/>
        <w:szCs w:val="18"/>
      </w:rPr>
      <w:t xml:space="preserve">Third-Party Component Attestation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 w15:restartNumberingAfterBreak="0">
    <w:multiLevelType w:val="hybridMultilevel"/>
    <w:lvl w:ilvl="0" w15:tentative="1">
      <w:start w:val="1"/>
      <w:numFmt w:val="bullet"/>
      <w:lvlText w:val="●"/>
      <w:lvlJc w:val="left"/>
      <w:pPr>
        <w:ind w:left="720" w:hanging="360"/>
      </w:pPr>
    </w:lvl>
    <w:lvl w:ilvl="1" w15:tentative="1">
      <w:start w:val="1"/>
      <w:numFmt w:val="bullet"/>
      <w:lvlText w:val="○"/>
      <w:lvlJc w:val="left"/>
      <w:pPr>
        <w:ind w:left="1440" w:hanging="360"/>
      </w:pPr>
    </w:lvl>
    <w:lvl w:ilvl="2" w15:tentative="1">
      <w:start w:val="1"/>
      <w:numFmt w:val="bullet"/>
      <w:lvlText w:val="■"/>
      <w:lvlJc w:val="left"/>
      <w:pPr>
        <w:ind w:left="2160" w:hanging="360"/>
      </w:pPr>
    </w:lvl>
    <w:lvl w:ilvl="3" w15:tentative="1">
      <w:start w:val="1"/>
      <w:numFmt w:val="bullet"/>
      <w:lvlText w:val="●"/>
      <w:lvlJc w:val="left"/>
      <w:pPr>
        <w:ind w:left="2880" w:hanging="360"/>
      </w:pPr>
    </w:lvl>
    <w:lvl w:ilvl="4" w15:tentative="1">
      <w:start w:val="1"/>
      <w:numFmt w:val="bullet"/>
      <w:lvlText w:val="○"/>
      <w:lvlJc w:val="left"/>
      <w:pPr>
        <w:ind w:left="3600" w:hanging="360"/>
      </w:pPr>
    </w:lvl>
    <w:lvl w:ilvl="5" w15:tentative="1">
      <w:start w:val="1"/>
      <w:numFmt w:val="bullet"/>
      <w:lvlText w:val="■"/>
      <w:lvlJc w:val="left"/>
      <w:pPr>
        <w:ind w:left="4320" w:hanging="360"/>
      </w:pPr>
    </w:lvl>
    <w:lvl w:ilvl="6" w15:tentative="1">
      <w:start w:val="1"/>
      <w:numFmt w:val="bullet"/>
      <w:lvlText w:val="●"/>
      <w:lvlJc w:val="left"/>
      <w:pPr>
        <w:ind w:left="5040" w:hanging="360"/>
      </w:pPr>
    </w:lvl>
    <w:lvl w:ilvl="7" w15:tentative="1">
      <w:start w:val="1"/>
      <w:numFmt w:val="bullet"/>
      <w:lvlText w:val="●"/>
      <w:lvlJc w:val="left"/>
      <w:pPr>
        <w:ind w:left="5760" w:hanging="360"/>
      </w:pPr>
    </w:lvl>
    <w:lvl w:ilvl="8" w15:tentative="1">
      <w:start w:val="1"/>
      <w:numFmt w:val="bullet"/>
      <w:lvlText w:val="●"/>
      <w:lvlJc w:val="left"/>
      <w:pPr>
        <w:ind w:left="6480" w:hanging="360"/>
      </w:pPr>
    </w:lvl>
  </w:abstractNum>
  <w:num w:numId="1">
    <w:abstractNumId w:val="1"/>
    <w:lvlOverride w:ilvl="0">
      <w:startOverride w:val="1"/>
    </w:lvlOverride>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isplayBackgroundShape/>
  <w:evenAndOddHeaders w:val="false"/>
  <w:compat>
    <w:compatSetting w:val="15" w:uri="http://schemas.microsoft.com/office/word" w:name="compatibilityMode"/>
  </w:compat>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cs="Arial" w:eastAsia="Arial" w:hAnsi="Arial"/>
        <w:sz w:val="22"/>
        <w:szCs w:val="22"/>
      </w:rPr>
    </w:rPrDefault>
    <w:pPrDefault/>
  </w:docDefaults>
  <w:style w:type="paragraph" w:styleId="Title">
    <w:name w:val="Title"/>
    <w:basedOn w:val="Normal"/>
    <w:next w:val="Normal"/>
    <w:qFormat/>
    <w:rPr>
      <w:sz w:val="56"/>
      <w:szCs w:val="56"/>
    </w:rPr>
  </w:style>
  <w:style w:type="paragraph" w:styleId="Heading1">
    <w:name w:val="Heading 1"/>
    <w:basedOn w:val="Normal"/>
    <w:next w:val="Normal"/>
    <w:qFormat/>
    <w:rPr>
      <w:color w:val="2E74B5"/>
      <w:sz w:val="32"/>
      <w:szCs w:val="32"/>
    </w:rPr>
  </w:style>
  <w:style w:type="paragraph" w:styleId="Heading2">
    <w:name w:val="Heading 2"/>
    <w:basedOn w:val="Normal"/>
    <w:next w:val="Normal"/>
    <w:qFormat/>
    <w:rPr>
      <w:color w:val="2E74B5"/>
      <w:sz w:val="26"/>
      <w:szCs w:val="26"/>
    </w:rPr>
  </w:style>
  <w:style w:type="paragraph" w:styleId="Heading3">
    <w:name w:val="Heading 3"/>
    <w:basedOn w:val="Normal"/>
    <w:next w:val="Normal"/>
    <w:qFormat/>
    <w:rPr>
      <w:color w:val="1F4D78"/>
      <w:sz w:val="24"/>
      <w:szCs w:val="24"/>
    </w:rPr>
  </w:style>
  <w:style w:type="paragraph" w:styleId="Heading4">
    <w:name w:val="Heading 4"/>
    <w:basedOn w:val="Normal"/>
    <w:next w:val="Normal"/>
    <w:qFormat/>
    <w:rPr>
      <w:i/>
      <w:iCs/>
      <w:color w:val="2E74B5"/>
    </w:rPr>
  </w:style>
  <w:style w:type="paragraph" w:styleId="Heading5">
    <w:name w:val="Heading 5"/>
    <w:basedOn w:val="Normal"/>
    <w:next w:val="Normal"/>
    <w:qFormat/>
    <w:rPr>
      <w:color w:val="2E74B5"/>
    </w:rPr>
  </w:style>
  <w:style w:type="paragraph" w:styleId="Heading6">
    <w:name w:val="Heading 6"/>
    <w:basedOn w:val="Normal"/>
    <w:next w:val="Normal"/>
    <w:qFormat/>
    <w:rPr>
      <w:color w:val="1F4D78"/>
    </w:rPr>
  </w:style>
  <w:style w:type="paragraph" w:styleId="Strong">
    <w:name w:val="Strong"/>
    <w:basedOn w:val="Normal"/>
    <w:next w:val="Normal"/>
    <w:qFormat/>
    <w:rPr>
      <w:b/>
      <w:bCs/>
    </w:rPr>
  </w:style>
  <w:style w:type="paragraph" w:styleId="ListParagraph">
    <w:name w:val="List Paragraph"/>
    <w:basedOn w:val="Normal"/>
    <w:qFormat/>
  </w:style>
  <w:style w:type="character" w:styleId="Hyperlink">
    <w:name w:val="Hyperlink"/>
    <w:basedOn w:val="DefaultParagraphFont"/>
    <w:uiPriority w:val="99"/>
    <w:unhideWhenUsed/>
    <w:rPr>
      <w:color w:val="0563C1"/>
      <w:u w:val="single"/>
    </w:rPr>
  </w:style>
  <w:style w:type="character" w:styleId="FootnoteReference">
    <w:name w:val="footnote reference"/>
    <w:basedOn w:val="DefaultParagraphFont"/>
    <w:uiPriority w:val="99"/>
    <w:semiHidden/>
    <w:unhideWhenUsed/>
    <w:rPr>
      <w:vertAlign w:val="superscript"/>
    </w:r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styleId="FootnoteTextChar">
    <w:name w:val="Footnote Text Char"/>
    <w:basedOn w:val="DefaultParagraphFont"/>
    <w:link w:val="FootnoteText"/>
    <w:uiPriority w:val="99"/>
    <w:semiHidden/>
    <w:unhideWhenUsed/>
    <w:rPr>
      <w:sz w:val="20"/>
      <w:szCs w:val="20"/>
    </w:rPr>
  </w:style>
  <w:style w:type="paragraph" w:styleId="Heading1">
    <w:name w:val="Heading 1"/>
    <w:basedOn w:val="Normal"/>
    <w:next w:val="Normal"/>
    <w:qFormat/>
    <w:pPr>
      <w:spacing w:before="360" w:after="120"/>
      <w:outlineLvl w:val="0"/>
    </w:pPr>
    <w:rPr>
      <w:rFonts w:ascii="Arial" w:cs="Arial" w:eastAsia="Arial" w:hAnsi="Arial"/>
      <w:b/>
      <w:bCs/>
      <w:color w:val="6B21A8"/>
      <w:sz w:val="28"/>
      <w:szCs w:val="28"/>
    </w:rPr>
  </w:style>
  <w:style w:type="paragraph" w:styleId="Heading2">
    <w:name w:val="Heading 2"/>
    <w:basedOn w:val="Normal"/>
    <w:next w:val="Normal"/>
    <w:qFormat/>
    <w:pPr>
      <w:spacing w:before="280" w:after="80"/>
      <w:outlineLvl w:val="1"/>
    </w:pPr>
    <w:rPr>
      <w:rFonts w:ascii="Arial" w:cs="Arial" w:eastAsia="Arial" w:hAnsi="Arial"/>
      <w:b/>
      <w:bCs/>
      <w:color w:val="1F2937"/>
      <w:sz w:val="24"/>
      <w:szCs w:val="24"/>
    </w:rPr>
  </w:style>
</w:styles>
</file>

<file path=word/_rels/comments.xml.rels><?xml version="1.0" encoding="UTF-8"?><Relationships xmlns="http://schemas.openxmlformats.org/package/2006/relationships"/>
</file>

<file path=word/_rels/document.xml.rels><?xml version="1.0" encoding="UTF-8"?><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5" Type="http://schemas.openxmlformats.org/officeDocument/2006/relationships/comments" Target="comments.xml"/><Relationship Id="rId6" Type="http://schemas.openxmlformats.org/officeDocument/2006/relationships/header" Target="header1.xml"/><Relationship Id="rId7" Type="http://schemas.openxmlformats.org/officeDocument/2006/relationships/footer" Target="footer1.xml"/><Relationship Id="rId8" Type="http://schemas.openxmlformats.org/officeDocument/2006/relationships/fontTable" Target="fontTable.xml"/></Relationships>
</file>

<file path=word/_rels/fontTable.xml.rels><?xml version="1.0" encoding="UTF-8"?><Relationships xmlns="http://schemas.openxmlformats.org/package/2006/relationships"/>
</file>

<file path=word/_rels/footer1.xml.rels><?xml version="1.0" encoding="UTF-8"?><Relationships xmlns="http://schemas.openxmlformats.org/package/2006/relationships"/>
</file>

<file path=word/_rels/footnotes.xml.rels><?xml version="1.0" encoding="UTF-8"?><Relationships xmlns="http://schemas.openxmlformats.org/package/2006/relationships"/>
</file>

<file path=word/_rels/header1.xml.rels><?xml version="1.0" encoding="UTF-8"?><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2026-01-30T18:22:31.062Z</dcterms:created>
  <dcterms:modified xsi:type="dcterms:W3CDTF">2026-01-30T18:22:31.063Z</dcterms:modified>
</cp:coreProperties>
</file>

<file path=docProps/custom.xml><?xml version="1.0" encoding="utf-8"?>
<Properties xmlns="http://schemas.openxmlformats.org/officeDocument/2006/custom-properties" xmlns:vt="http://schemas.openxmlformats.org/officeDocument/2006/docPropsVTypes"/>
</file>